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51389" w14:textId="7397B734" w:rsidR="00B93DDB" w:rsidRPr="00592493" w:rsidRDefault="00B93DDB" w:rsidP="00B93DDB"/>
    <w:p w14:paraId="3D6B2B16" w14:textId="2F10C28B" w:rsidR="00B93DDB" w:rsidRPr="00592493" w:rsidRDefault="00B93DDB" w:rsidP="00B93DDB"/>
    <w:p w14:paraId="5360CD4C" w14:textId="14A827CB" w:rsidR="00B93DDB" w:rsidRPr="00592493" w:rsidRDefault="00B93DDB" w:rsidP="00B93DDB"/>
    <w:p w14:paraId="43B0C270" w14:textId="4A71C827" w:rsidR="00B93DDB" w:rsidRPr="00592493" w:rsidRDefault="00B93DDB" w:rsidP="00B93DDB"/>
    <w:p w14:paraId="6F2016C1" w14:textId="4B651C8A" w:rsidR="00B93DDB" w:rsidRPr="00592493" w:rsidRDefault="00B93DDB" w:rsidP="00B93DDB"/>
    <w:p w14:paraId="3D15E2AC" w14:textId="183903CD" w:rsidR="00B93DDB" w:rsidRPr="00592493" w:rsidRDefault="00B93DDB" w:rsidP="00B93DDB"/>
    <w:p w14:paraId="0BA5C45E" w14:textId="77777777" w:rsidR="00B93DDB" w:rsidRPr="00592493" w:rsidRDefault="00B93DDB" w:rsidP="001A12EA">
      <w:pPr>
        <w:jc w:val="center"/>
      </w:pPr>
    </w:p>
    <w:p w14:paraId="716B027E" w14:textId="77777777" w:rsidR="00B93DDB" w:rsidRPr="00592493" w:rsidRDefault="00B93DDB" w:rsidP="00B93DDB"/>
    <w:p w14:paraId="314B8C64" w14:textId="77777777" w:rsidR="00B93DDB" w:rsidRPr="00592493" w:rsidRDefault="00B93DDB" w:rsidP="00B93DDB"/>
    <w:p w14:paraId="3A55B278" w14:textId="77777777" w:rsidR="00B93DDB" w:rsidRPr="00592493" w:rsidRDefault="00B93DDB" w:rsidP="00B93DDB"/>
    <w:p w14:paraId="04AC6CC8" w14:textId="77777777" w:rsidR="00B93DDB" w:rsidRPr="00592493" w:rsidRDefault="00B93DDB" w:rsidP="00B93DDB"/>
    <w:p w14:paraId="2D9EFB5A" w14:textId="774D0123" w:rsidR="005F37B9" w:rsidRPr="00592493" w:rsidRDefault="0018401D" w:rsidP="005F37B9">
      <w:pPr>
        <w:pStyle w:val="Heading1"/>
        <w:jc w:val="center"/>
        <w:rPr>
          <w:color w:val="67806D"/>
          <w:sz w:val="48"/>
          <w:lang w:val="en-GB"/>
        </w:rPr>
      </w:pPr>
      <w:bookmarkStart w:id="0" w:name="_Toc109896421"/>
      <w:bookmarkStart w:id="1" w:name="_Toc112775375"/>
      <w:r w:rsidRPr="00592493">
        <w:rPr>
          <w:color w:val="67806D"/>
          <w:sz w:val="48"/>
        </w:rPr>
        <w:t xml:space="preserve">иновативни </w:t>
      </w:r>
      <w:r w:rsidR="005F37B9" w:rsidRPr="00592493">
        <w:rPr>
          <w:color w:val="67806D"/>
          <w:sz w:val="48"/>
        </w:rPr>
        <w:t>ИНИЦИЈАТИВИ ЗА МОБИЛИЗАЦИЈА НА ЗАЕДНИЦАТА</w:t>
      </w:r>
      <w:bookmarkEnd w:id="0"/>
      <w:bookmarkEnd w:id="1"/>
    </w:p>
    <w:p w14:paraId="00D135D0" w14:textId="4F85D3A6" w:rsidR="00E57660" w:rsidRPr="00592493" w:rsidRDefault="00E57660" w:rsidP="005F37B9">
      <w:pPr>
        <w:ind w:firstLine="0"/>
        <w:rPr>
          <w:rFonts w:ascii="Segoe UI Black" w:eastAsiaTheme="majorEastAsia" w:hAnsi="Segoe UI Black" w:cstheme="majorBidi"/>
          <w:spacing w:val="-10"/>
          <w:sz w:val="96"/>
          <w:szCs w:val="56"/>
        </w:rPr>
      </w:pPr>
    </w:p>
    <w:p w14:paraId="30844A10" w14:textId="77777777" w:rsidR="00E57660" w:rsidRPr="00592493" w:rsidRDefault="00E57660" w:rsidP="00E57660">
      <w:pPr>
        <w:jc w:val="center"/>
        <w:rPr>
          <w:rFonts w:ascii="Segoe UI Black" w:eastAsiaTheme="majorEastAsia" w:hAnsi="Segoe UI Black" w:cstheme="majorBidi"/>
          <w:sz w:val="48"/>
          <w:szCs w:val="56"/>
        </w:rPr>
      </w:pPr>
    </w:p>
    <w:p w14:paraId="5E1A15E3" w14:textId="6647A8C4" w:rsidR="00E57660" w:rsidRPr="00592493" w:rsidRDefault="00E57660" w:rsidP="00E57660">
      <w:pPr>
        <w:jc w:val="center"/>
        <w:rPr>
          <w:rFonts w:ascii="Segoe UI Semibold" w:eastAsiaTheme="majorEastAsia" w:hAnsi="Segoe UI Semibold" w:cs="Segoe UI Semibold"/>
          <w:sz w:val="44"/>
          <w:szCs w:val="44"/>
        </w:rPr>
      </w:pPr>
      <w:r w:rsidRPr="00592493">
        <w:rPr>
          <w:rFonts w:ascii="Segoe UI Semibold" w:eastAsiaTheme="majorEastAsia" w:hAnsi="Segoe UI Semibold" w:cs="Segoe UI Semibold"/>
          <w:sz w:val="44"/>
          <w:szCs w:val="44"/>
        </w:rPr>
        <w:t xml:space="preserve">ПОВИК ЗА </w:t>
      </w:r>
      <w:r w:rsidR="005F37B9" w:rsidRPr="00592493">
        <w:rPr>
          <w:rFonts w:ascii="Segoe UI Semibold" w:eastAsiaTheme="majorEastAsia" w:hAnsi="Segoe UI Semibold" w:cs="Segoe UI Semibold"/>
          <w:sz w:val="44"/>
          <w:szCs w:val="44"/>
        </w:rPr>
        <w:t xml:space="preserve">АПЛИКАЦИИ – ГРАНТОВИ ЗА </w:t>
      </w:r>
      <w:r w:rsidR="00B32F58" w:rsidRPr="00592493">
        <w:rPr>
          <w:rFonts w:ascii="Segoe UI Semibold" w:eastAsiaTheme="majorEastAsia" w:hAnsi="Segoe UI Semibold" w:cs="Segoe UI Semibold"/>
          <w:sz w:val="44"/>
          <w:szCs w:val="44"/>
        </w:rPr>
        <w:t xml:space="preserve">ИНОВАТИВНИ </w:t>
      </w:r>
      <w:r w:rsidR="005F37B9" w:rsidRPr="00592493">
        <w:rPr>
          <w:rFonts w:ascii="Segoe UI Semibold" w:eastAsiaTheme="majorEastAsia" w:hAnsi="Segoe UI Semibold" w:cs="Segoe UI Semibold"/>
          <w:sz w:val="44"/>
          <w:szCs w:val="44"/>
        </w:rPr>
        <w:t>ИНИЦИЈАТИВИ</w:t>
      </w:r>
    </w:p>
    <w:p w14:paraId="66225BB7" w14:textId="77777777" w:rsidR="009C6A7C" w:rsidRPr="00592493" w:rsidRDefault="009C6A7C" w:rsidP="00E57660">
      <w:pPr>
        <w:jc w:val="center"/>
        <w:rPr>
          <w:rFonts w:ascii="Segoe UI Semibold" w:eastAsiaTheme="majorEastAsia" w:hAnsi="Segoe UI Semibold" w:cs="Segoe UI Semibold"/>
          <w:sz w:val="44"/>
          <w:szCs w:val="44"/>
        </w:rPr>
      </w:pPr>
    </w:p>
    <w:p w14:paraId="409B5329" w14:textId="573BD9C7" w:rsidR="00E57660" w:rsidRPr="00592493" w:rsidRDefault="00C104C9" w:rsidP="00E57660">
      <w:pPr>
        <w:jc w:val="center"/>
        <w:rPr>
          <w:rFonts w:ascii="Segoe UI Semibold" w:eastAsiaTheme="majorEastAsia" w:hAnsi="Segoe UI Semibold" w:cs="Segoe UI Semibold"/>
          <w:sz w:val="44"/>
          <w:szCs w:val="44"/>
        </w:rPr>
      </w:pPr>
      <w:r w:rsidRPr="00592493">
        <w:rPr>
          <w:rFonts w:ascii="Segoe UI Semibold" w:eastAsiaTheme="majorEastAsia" w:hAnsi="Segoe UI Semibold" w:cs="Segoe UI Semibold"/>
          <w:sz w:val="44"/>
          <w:szCs w:val="44"/>
        </w:rPr>
        <w:t xml:space="preserve">Рок: </w:t>
      </w:r>
      <w:r w:rsidR="005F37B9" w:rsidRPr="00592493">
        <w:rPr>
          <w:rFonts w:ascii="Segoe UI Semibold" w:eastAsiaTheme="majorEastAsia" w:hAnsi="Segoe UI Semibold" w:cs="Segoe UI Semibold"/>
          <w:sz w:val="44"/>
          <w:szCs w:val="44"/>
          <w:lang w:val="en-US"/>
        </w:rPr>
        <w:t xml:space="preserve">30 </w:t>
      </w:r>
      <w:r w:rsidR="009C6A7C" w:rsidRPr="00592493">
        <w:rPr>
          <w:rFonts w:ascii="Segoe UI Semibold" w:eastAsiaTheme="majorEastAsia" w:hAnsi="Segoe UI Semibold" w:cs="Segoe UI Semibold"/>
          <w:sz w:val="44"/>
          <w:szCs w:val="44"/>
        </w:rPr>
        <w:t>септември</w:t>
      </w:r>
      <w:r w:rsidR="005F37B9" w:rsidRPr="00592493">
        <w:rPr>
          <w:rFonts w:ascii="Segoe UI Semibold" w:eastAsiaTheme="majorEastAsia" w:hAnsi="Segoe UI Semibold" w:cs="Segoe UI Semibold"/>
          <w:sz w:val="44"/>
          <w:szCs w:val="44"/>
        </w:rPr>
        <w:t xml:space="preserve"> 2</w:t>
      </w:r>
      <w:r w:rsidR="0066169A" w:rsidRPr="00592493">
        <w:rPr>
          <w:rFonts w:ascii="Segoe UI Semibold" w:eastAsiaTheme="majorEastAsia" w:hAnsi="Segoe UI Semibold" w:cs="Segoe UI Semibold"/>
          <w:sz w:val="44"/>
          <w:szCs w:val="44"/>
        </w:rPr>
        <w:t>02</w:t>
      </w:r>
      <w:r w:rsidR="005F37B9" w:rsidRPr="00592493">
        <w:rPr>
          <w:rFonts w:ascii="Segoe UI Semibold" w:eastAsiaTheme="majorEastAsia" w:hAnsi="Segoe UI Semibold" w:cs="Segoe UI Semibold"/>
          <w:sz w:val="44"/>
          <w:szCs w:val="44"/>
        </w:rPr>
        <w:t>2</w:t>
      </w:r>
      <w:r w:rsidR="001962ED" w:rsidRPr="00592493">
        <w:rPr>
          <w:rFonts w:ascii="Segoe UI Semibold" w:eastAsiaTheme="majorEastAsia" w:hAnsi="Segoe UI Semibold" w:cs="Segoe UI Semibold"/>
          <w:sz w:val="44"/>
          <w:szCs w:val="44"/>
        </w:rPr>
        <w:t xml:space="preserve"> </w:t>
      </w:r>
      <w:r w:rsidR="00840805" w:rsidRPr="00592493">
        <w:rPr>
          <w:rFonts w:ascii="Segoe UI Semibold" w:eastAsiaTheme="majorEastAsia" w:hAnsi="Segoe UI Semibold" w:cs="Segoe UI Semibold"/>
          <w:sz w:val="44"/>
          <w:szCs w:val="44"/>
        </w:rPr>
        <w:t>г., 1</w:t>
      </w:r>
      <w:r w:rsidR="005F37B9" w:rsidRPr="00592493">
        <w:rPr>
          <w:rFonts w:ascii="Segoe UI Semibold" w:eastAsiaTheme="majorEastAsia" w:hAnsi="Segoe UI Semibold" w:cs="Segoe UI Semibold"/>
          <w:sz w:val="44"/>
          <w:szCs w:val="44"/>
          <w:lang w:val="en-US"/>
        </w:rPr>
        <w:t>6</w:t>
      </w:r>
      <w:r w:rsidR="007E6234" w:rsidRPr="00592493">
        <w:rPr>
          <w:rFonts w:ascii="Segoe UI Semibold" w:eastAsiaTheme="majorEastAsia" w:hAnsi="Segoe UI Semibold" w:cs="Segoe UI Semibold"/>
          <w:sz w:val="44"/>
          <w:szCs w:val="44"/>
        </w:rPr>
        <w:t>:</w:t>
      </w:r>
      <w:r w:rsidR="00E57660" w:rsidRPr="00592493">
        <w:rPr>
          <w:rFonts w:ascii="Segoe UI Semibold" w:eastAsiaTheme="majorEastAsia" w:hAnsi="Segoe UI Semibold" w:cs="Segoe UI Semibold"/>
          <w:sz w:val="44"/>
          <w:szCs w:val="44"/>
        </w:rPr>
        <w:t>00</w:t>
      </w:r>
      <w:r w:rsidR="009C6A7C" w:rsidRPr="00592493">
        <w:rPr>
          <w:rFonts w:ascii="Segoe UI Semibold" w:eastAsiaTheme="majorEastAsia" w:hAnsi="Segoe UI Semibold" w:cs="Segoe UI Semibold"/>
          <w:sz w:val="44"/>
          <w:szCs w:val="44"/>
        </w:rPr>
        <w:t xml:space="preserve"> </w:t>
      </w:r>
      <w:r w:rsidR="00E57660" w:rsidRPr="00592493">
        <w:rPr>
          <w:rFonts w:ascii="Segoe UI Semibold" w:eastAsiaTheme="majorEastAsia" w:hAnsi="Segoe UI Semibold" w:cs="Segoe UI Semibold"/>
          <w:sz w:val="44"/>
          <w:szCs w:val="44"/>
        </w:rPr>
        <w:t>ч.</w:t>
      </w:r>
    </w:p>
    <w:p w14:paraId="21D22C08" w14:textId="77777777" w:rsidR="00E57660" w:rsidRPr="00592493" w:rsidRDefault="00E57660" w:rsidP="00E57660">
      <w:pPr>
        <w:jc w:val="center"/>
        <w:rPr>
          <w:rFonts w:ascii="Segoe UI Semibold" w:eastAsiaTheme="majorEastAsia" w:hAnsi="Segoe UI Semibold" w:cs="Segoe UI Semibold"/>
          <w:spacing w:val="-10"/>
          <w:sz w:val="48"/>
          <w:szCs w:val="56"/>
        </w:rPr>
      </w:pPr>
    </w:p>
    <w:p w14:paraId="3EA97027" w14:textId="77777777" w:rsidR="007A0F83" w:rsidRPr="00592493" w:rsidRDefault="007A0F83" w:rsidP="007A0F83">
      <w:pPr>
        <w:rPr>
          <w:rFonts w:ascii="Segoe UI Semibold" w:eastAsiaTheme="majorEastAsia" w:hAnsi="Segoe UI Semibold" w:cs="Segoe UI Semibold"/>
          <w:spacing w:val="-10"/>
          <w:sz w:val="48"/>
          <w:szCs w:val="56"/>
        </w:rPr>
      </w:pPr>
    </w:p>
    <w:p w14:paraId="0C0EB84D" w14:textId="77777777" w:rsidR="00E57660" w:rsidRPr="00592493" w:rsidRDefault="00E57660" w:rsidP="00D06F19">
      <w:pPr>
        <w:ind w:left="284" w:firstLine="0"/>
      </w:pPr>
    </w:p>
    <w:p w14:paraId="2800D337" w14:textId="29C682FB" w:rsidR="007E6234" w:rsidRPr="00592493" w:rsidRDefault="00FB74BC" w:rsidP="007E6234">
      <w:pPr>
        <w:pStyle w:val="Title"/>
        <w:jc w:val="center"/>
        <w:rPr>
          <w:rFonts w:ascii="Segoe UI Semibold" w:hAnsi="Segoe UI Semibold" w:cs="Segoe UI Semibold"/>
          <w:color w:val="auto"/>
          <w:spacing w:val="60"/>
        </w:rPr>
      </w:pPr>
      <w:r w:rsidRPr="00592493">
        <w:rPr>
          <w:rFonts w:ascii="Segoe UI Semibold" w:hAnsi="Segoe UI Semibold" w:cs="Segoe UI Semibold"/>
          <w:color w:val="auto"/>
          <w:spacing w:val="60"/>
        </w:rPr>
        <w:t>ПРАШАЊА И ОДГОВОРИ</w:t>
      </w:r>
    </w:p>
    <w:p w14:paraId="6350C73B" w14:textId="2680FB2D" w:rsidR="00B93DDB" w:rsidRPr="00592493" w:rsidRDefault="00E80DDD" w:rsidP="00E80DDD">
      <w:pPr>
        <w:jc w:val="center"/>
        <w:rPr>
          <w:rFonts w:ascii="Segoe UI" w:eastAsiaTheme="majorEastAsia" w:hAnsi="Segoe UI" w:cs="Segoe UI"/>
          <w:sz w:val="32"/>
          <w:szCs w:val="32"/>
        </w:rPr>
      </w:pPr>
      <w:r w:rsidRPr="009D53A8">
        <w:rPr>
          <w:rFonts w:ascii="Segoe UI" w:eastAsiaTheme="majorEastAsia" w:hAnsi="Segoe UI" w:cs="Segoe UI"/>
          <w:sz w:val="32"/>
          <w:szCs w:val="32"/>
        </w:rPr>
        <w:t xml:space="preserve">пристигнати </w:t>
      </w:r>
      <w:r w:rsidR="00492DD7" w:rsidRPr="009D53A8">
        <w:rPr>
          <w:rFonts w:ascii="Segoe UI" w:eastAsiaTheme="majorEastAsia" w:hAnsi="Segoe UI" w:cs="Segoe UI"/>
          <w:sz w:val="32"/>
          <w:szCs w:val="32"/>
        </w:rPr>
        <w:t xml:space="preserve">на линијата за поддршка </w:t>
      </w:r>
      <w:r w:rsidRPr="009D53A8">
        <w:rPr>
          <w:rFonts w:ascii="Segoe UI" w:eastAsiaTheme="majorEastAsia" w:hAnsi="Segoe UI" w:cs="Segoe UI"/>
          <w:sz w:val="32"/>
          <w:szCs w:val="32"/>
        </w:rPr>
        <w:t xml:space="preserve">до </w:t>
      </w:r>
      <w:r w:rsidR="0081079A" w:rsidRPr="009D53A8">
        <w:rPr>
          <w:rFonts w:ascii="Segoe UI" w:eastAsiaTheme="majorEastAsia" w:hAnsi="Segoe UI" w:cs="Segoe UI"/>
          <w:sz w:val="32"/>
          <w:szCs w:val="32"/>
        </w:rPr>
        <w:t>предвидениот рок 20.</w:t>
      </w:r>
      <w:r w:rsidRPr="009D53A8">
        <w:rPr>
          <w:rFonts w:ascii="Segoe UI" w:eastAsiaTheme="majorEastAsia" w:hAnsi="Segoe UI" w:cs="Segoe UI"/>
          <w:sz w:val="32"/>
          <w:szCs w:val="32"/>
        </w:rPr>
        <w:t>09.2022 г.</w:t>
      </w:r>
    </w:p>
    <w:p w14:paraId="303484E3" w14:textId="26773B55" w:rsidR="00492DD7" w:rsidRPr="00592493" w:rsidRDefault="00492DD7" w:rsidP="00E80DDD">
      <w:pPr>
        <w:jc w:val="center"/>
        <w:rPr>
          <w:rFonts w:ascii="Segoe UI" w:hAnsi="Segoe UI" w:cs="Segoe UI"/>
          <w:sz w:val="32"/>
          <w:szCs w:val="32"/>
        </w:rPr>
      </w:pPr>
      <w:r w:rsidRPr="00592493">
        <w:rPr>
          <w:rFonts w:ascii="Segoe UI" w:hAnsi="Segoe UI" w:cs="Segoe UI"/>
          <w:sz w:val="32"/>
          <w:szCs w:val="32"/>
        </w:rPr>
        <w:t>и поставени за време на информативната сесија одржана на 14.09.2022</w:t>
      </w:r>
    </w:p>
    <w:p w14:paraId="2CF808B6" w14:textId="05E53793" w:rsidR="00B93DDB" w:rsidRPr="00592493" w:rsidRDefault="00B93DDB" w:rsidP="00B93DDB">
      <w:pPr>
        <w:rPr>
          <w:rFonts w:ascii="Segoe UI" w:hAnsi="Segoe UI" w:cs="Segoe UI"/>
          <w:sz w:val="32"/>
          <w:szCs w:val="32"/>
        </w:rPr>
      </w:pPr>
    </w:p>
    <w:p w14:paraId="427305A2" w14:textId="0E9BDE66" w:rsidR="00791922" w:rsidRPr="00592493" w:rsidRDefault="00791922">
      <w:pPr>
        <w:rPr>
          <w:rFonts w:ascii="Times New Roman" w:eastAsia="Times New Roman" w:hAnsi="Times New Roman" w:cs="Times New Roman"/>
          <w:sz w:val="20"/>
        </w:rPr>
      </w:pPr>
    </w:p>
    <w:p w14:paraId="4C174C47" w14:textId="2239F7FC" w:rsidR="00791922" w:rsidRPr="00592493" w:rsidRDefault="00B93DDB" w:rsidP="009C6A7C">
      <w:pPr>
        <w:rPr>
          <w:rFonts w:eastAsia="Arial" w:cs="Arial"/>
          <w:sz w:val="20"/>
        </w:rPr>
      </w:pPr>
      <w:r w:rsidRPr="00592493">
        <w:rPr>
          <w:rFonts w:eastAsia="Arial" w:cs="Arial"/>
          <w:sz w:val="20"/>
        </w:rPr>
        <w:br w:type="page"/>
      </w:r>
    </w:p>
    <w:p w14:paraId="5C5EB335" w14:textId="16CC5210" w:rsidR="00FB74BC" w:rsidRPr="009D53A8" w:rsidRDefault="00FB74BC" w:rsidP="00FB74BC">
      <w:pPr>
        <w:rPr>
          <w:rFonts w:ascii="Calibri" w:hAnsi="Calibri" w:cs="Calibri"/>
        </w:rPr>
      </w:pPr>
      <w:bookmarkStart w:id="2" w:name="_Hlk113965471"/>
      <w:r w:rsidRPr="00592493">
        <w:rPr>
          <w:rFonts w:ascii="Calibri" w:hAnsi="Calibri" w:cs="Calibri"/>
        </w:rPr>
        <w:lastRenderedPageBreak/>
        <w:t xml:space="preserve">Во продолжение се објавени прашањата и одговорите во врска со </w:t>
      </w:r>
      <w:r w:rsidR="003B2FFB" w:rsidRPr="00592493">
        <w:rPr>
          <w:rFonts w:ascii="Calibri" w:hAnsi="Calibri" w:cs="Calibri"/>
        </w:rPr>
        <w:t>П</w:t>
      </w:r>
      <w:r w:rsidRPr="00592493">
        <w:rPr>
          <w:rFonts w:ascii="Calibri" w:hAnsi="Calibri" w:cs="Calibri"/>
        </w:rPr>
        <w:t xml:space="preserve">овикот </w:t>
      </w:r>
      <w:r w:rsidR="003B2FFB" w:rsidRPr="009D53A8">
        <w:rPr>
          <w:rFonts w:ascii="Calibri" w:hAnsi="Calibri" w:cs="Calibri"/>
        </w:rPr>
        <w:t>за апликации-грантови за иновативни иницијативи</w:t>
      </w:r>
      <w:r w:rsidRPr="009D53A8">
        <w:rPr>
          <w:rFonts w:ascii="Calibri" w:hAnsi="Calibri" w:cs="Calibri"/>
        </w:rPr>
        <w:t xml:space="preserve">, </w:t>
      </w:r>
      <w:r w:rsidR="00492DD7" w:rsidRPr="009D53A8">
        <w:rPr>
          <w:rFonts w:ascii="Calibri" w:hAnsi="Calibri" w:cs="Calibri"/>
        </w:rPr>
        <w:t>пристигнати</w:t>
      </w:r>
      <w:r w:rsidRPr="009D53A8">
        <w:rPr>
          <w:rFonts w:ascii="Calibri" w:hAnsi="Calibri" w:cs="Calibri"/>
        </w:rPr>
        <w:t xml:space="preserve"> на линијата за поддршка </w:t>
      </w:r>
      <w:bookmarkStart w:id="3" w:name="_Hlk112857718"/>
      <w:r w:rsidR="003B2FFB" w:rsidRPr="009D53A8">
        <w:fldChar w:fldCharType="begin"/>
      </w:r>
      <w:r w:rsidR="003B2FFB" w:rsidRPr="009D53A8">
        <w:rPr>
          <w:rFonts w:ascii="Calibri" w:hAnsi="Calibri" w:cs="Calibri"/>
        </w:rPr>
        <w:instrText xml:space="preserve"> HYPERLINK "mailto:info2ig@mcms.mk" </w:instrText>
      </w:r>
      <w:r w:rsidR="003B2FFB" w:rsidRPr="009D53A8">
        <w:fldChar w:fldCharType="separate"/>
      </w:r>
      <w:r w:rsidR="003B2FFB" w:rsidRPr="009D53A8">
        <w:rPr>
          <w:rStyle w:val="Hyperlink"/>
          <w:rFonts w:ascii="Calibri" w:hAnsi="Calibri" w:cs="Calibri"/>
          <w:lang w:val="en-GB"/>
        </w:rPr>
        <w:t>info2ig@mcms.mk</w:t>
      </w:r>
      <w:r w:rsidR="003B2FFB" w:rsidRPr="009D53A8">
        <w:rPr>
          <w:rStyle w:val="Hyperlink"/>
          <w:rFonts w:ascii="Calibri" w:hAnsi="Calibri" w:cs="Calibri"/>
          <w:lang w:val="en-GB"/>
        </w:rPr>
        <w:fldChar w:fldCharType="end"/>
      </w:r>
      <w:bookmarkEnd w:id="3"/>
      <w:r w:rsidR="003B2FFB" w:rsidRPr="009D53A8">
        <w:rPr>
          <w:rFonts w:ascii="Calibri" w:hAnsi="Calibri" w:cs="Calibri"/>
        </w:rPr>
        <w:t xml:space="preserve"> </w:t>
      </w:r>
      <w:r w:rsidR="0050681F" w:rsidRPr="009D53A8">
        <w:rPr>
          <w:rFonts w:ascii="Calibri" w:hAnsi="Calibri" w:cs="Calibri"/>
        </w:rPr>
        <w:t xml:space="preserve"> </w:t>
      </w:r>
      <w:r w:rsidRPr="009D53A8">
        <w:rPr>
          <w:rFonts w:ascii="Calibri" w:hAnsi="Calibri" w:cs="Calibri"/>
        </w:rPr>
        <w:t xml:space="preserve">до </w:t>
      </w:r>
      <w:r w:rsidR="0081079A" w:rsidRPr="009D53A8">
        <w:rPr>
          <w:rFonts w:ascii="Calibri" w:hAnsi="Calibri" w:cs="Calibri"/>
        </w:rPr>
        <w:t>предвидениот рок 20</w:t>
      </w:r>
      <w:r w:rsidR="00CF25BF" w:rsidRPr="009D53A8">
        <w:rPr>
          <w:rFonts w:ascii="Calibri" w:hAnsi="Calibri" w:cs="Calibri"/>
          <w:lang w:val="en-US"/>
        </w:rPr>
        <w:t>.09.2022</w:t>
      </w:r>
      <w:r w:rsidR="00492DD7" w:rsidRPr="009D53A8">
        <w:rPr>
          <w:rFonts w:ascii="Calibri" w:hAnsi="Calibri" w:cs="Calibri"/>
        </w:rPr>
        <w:t xml:space="preserve"> и поставени на Информативната сесија одржана на 14.09.2022</w:t>
      </w:r>
    </w:p>
    <w:p w14:paraId="380DDE02" w14:textId="3C6C9D78" w:rsidR="00FB74BC" w:rsidRPr="00592493" w:rsidRDefault="00FB74BC" w:rsidP="00FB74BC">
      <w:pPr>
        <w:rPr>
          <w:rFonts w:asciiTheme="minorHAnsi" w:hAnsiTheme="minorHAnsi" w:cstheme="minorHAnsi"/>
        </w:rPr>
      </w:pPr>
      <w:r w:rsidRPr="009D53A8">
        <w:rPr>
          <w:rFonts w:asciiTheme="minorHAnsi" w:hAnsiTheme="minorHAnsi" w:cstheme="minorHAnsi"/>
        </w:rPr>
        <w:t xml:space="preserve">Одговорите ги обезбеди тимот на </w:t>
      </w:r>
      <w:r w:rsidR="000036CC" w:rsidRPr="009D53A8">
        <w:rPr>
          <w:rFonts w:asciiTheme="minorHAnsi" w:hAnsiTheme="minorHAnsi" w:cstheme="minorHAnsi"/>
        </w:rPr>
        <w:t xml:space="preserve">проектот </w:t>
      </w:r>
      <w:r w:rsidR="000036CC" w:rsidRPr="009D53A8">
        <w:rPr>
          <w:rFonts w:asciiTheme="minorHAnsi" w:hAnsiTheme="minorHAnsi" w:cstheme="minorHAnsi"/>
          <w:b/>
          <w:spacing w:val="-4"/>
        </w:rPr>
        <w:t>„</w:t>
      </w:r>
      <w:r w:rsidR="000036CC" w:rsidRPr="009D53A8">
        <w:rPr>
          <w:rFonts w:asciiTheme="minorHAnsi" w:hAnsiTheme="minorHAnsi" w:cstheme="minorHAnsi"/>
          <w:bCs/>
          <w:spacing w:val="-4"/>
        </w:rPr>
        <w:t>Поддршка на изборните</w:t>
      </w:r>
      <w:r w:rsidR="000036CC" w:rsidRPr="00592493">
        <w:rPr>
          <w:rFonts w:asciiTheme="minorHAnsi" w:hAnsiTheme="minorHAnsi" w:cstheme="minorHAnsi"/>
          <w:bCs/>
          <w:spacing w:val="-4"/>
        </w:rPr>
        <w:t xml:space="preserve"> реформи во Северна Македонија</w:t>
      </w:r>
      <w:r w:rsidR="000036CC" w:rsidRPr="00592493">
        <w:rPr>
          <w:rFonts w:asciiTheme="minorHAnsi" w:hAnsiTheme="minorHAnsi" w:cstheme="minorHAnsi"/>
          <w:b/>
          <w:spacing w:val="-4"/>
        </w:rPr>
        <w:t>“</w:t>
      </w:r>
      <w:r w:rsidRPr="00592493">
        <w:rPr>
          <w:rFonts w:asciiTheme="minorHAnsi" w:hAnsiTheme="minorHAnsi" w:cstheme="minorHAnsi"/>
        </w:rPr>
        <w:t>.</w:t>
      </w:r>
    </w:p>
    <w:p w14:paraId="2DE1CF73" w14:textId="77777777" w:rsidR="00492DD7" w:rsidRPr="00592493" w:rsidRDefault="00492DD7" w:rsidP="00FB74BC">
      <w:pPr>
        <w:rPr>
          <w:rFonts w:asciiTheme="minorHAnsi" w:hAnsiTheme="minorHAnsi" w:cstheme="minorHAnsi"/>
        </w:rPr>
      </w:pPr>
    </w:p>
    <w:tbl>
      <w:tblPr>
        <w:tblW w:w="5000" w:type="pct"/>
        <w:jc w:val="center"/>
        <w:tblBorders>
          <w:top w:val="single" w:sz="2" w:space="0" w:color="B5CDD3"/>
          <w:left w:val="single" w:sz="2" w:space="0" w:color="B5CDD3"/>
          <w:bottom w:val="single" w:sz="2" w:space="0" w:color="B5CDD3"/>
          <w:right w:val="single" w:sz="2" w:space="0" w:color="B5CDD3"/>
          <w:insideH w:val="single" w:sz="2" w:space="0" w:color="B5CDD3"/>
          <w:insideV w:val="single" w:sz="2" w:space="0" w:color="B5CDD3"/>
        </w:tblBorders>
        <w:tblLayout w:type="fixed"/>
        <w:tblCellMar>
          <w:left w:w="57" w:type="dxa"/>
          <w:right w:w="57" w:type="dxa"/>
        </w:tblCellMar>
        <w:tblLook w:val="0000" w:firstRow="0" w:lastRow="0" w:firstColumn="0" w:lastColumn="0" w:noHBand="0" w:noVBand="0"/>
      </w:tblPr>
      <w:tblGrid>
        <w:gridCol w:w="4948"/>
        <w:gridCol w:w="4685"/>
      </w:tblGrid>
      <w:tr w:rsidR="00492DD7" w:rsidRPr="00592493" w14:paraId="651ED915" w14:textId="77777777" w:rsidTr="007B4EE5">
        <w:trPr>
          <w:trHeight w:val="364"/>
          <w:jc w:val="center"/>
        </w:trPr>
        <w:tc>
          <w:tcPr>
            <w:tcW w:w="5000" w:type="pct"/>
            <w:gridSpan w:val="2"/>
            <w:shd w:val="clear" w:color="auto" w:fill="ACD7CA" w:themeFill="accent3" w:themeFillTint="99"/>
            <w:vAlign w:val="center"/>
          </w:tcPr>
          <w:p w14:paraId="168AC7C7" w14:textId="74A36165" w:rsidR="00492DD7" w:rsidRPr="0081079A" w:rsidRDefault="00492DD7" w:rsidP="00F7528A">
            <w:pPr>
              <w:jc w:val="center"/>
              <w:rPr>
                <w:rFonts w:asciiTheme="minorHAnsi" w:eastAsia="Segoe UI" w:hAnsiTheme="minorHAnsi" w:cstheme="minorHAnsi"/>
                <w:b/>
                <w:szCs w:val="22"/>
              </w:rPr>
            </w:pPr>
            <w:r w:rsidRPr="00592493">
              <w:rPr>
                <w:rFonts w:asciiTheme="minorHAnsi" w:eastAsia="Times New Roman" w:hAnsiTheme="minorHAnsi" w:cstheme="minorHAnsi"/>
                <w:b/>
                <w:szCs w:val="22"/>
              </w:rPr>
              <w:t xml:space="preserve">Прашања пристигнати на линијата </w:t>
            </w:r>
            <w:r w:rsidRPr="00592493">
              <w:rPr>
                <w:rFonts w:ascii="Calibri" w:hAnsi="Calibri" w:cs="Calibri"/>
                <w:b/>
              </w:rPr>
              <w:t xml:space="preserve">за поддршка </w:t>
            </w:r>
            <w:hyperlink r:id="rId8" w:history="1">
              <w:r w:rsidRPr="00592493">
                <w:rPr>
                  <w:rStyle w:val="Hyperlink"/>
                  <w:rFonts w:ascii="Calibri" w:hAnsi="Calibri" w:cs="Calibri"/>
                  <w:b/>
                  <w:lang w:val="en-GB"/>
                </w:rPr>
                <w:t>info2ig@mcms.mk</w:t>
              </w:r>
            </w:hyperlink>
            <w:r w:rsidRPr="00592493">
              <w:rPr>
                <w:rFonts w:ascii="Calibri" w:hAnsi="Calibri" w:cs="Calibri"/>
                <w:b/>
              </w:rPr>
              <w:t xml:space="preserve">  до </w:t>
            </w:r>
            <w:r w:rsidRPr="00592493">
              <w:rPr>
                <w:rFonts w:ascii="Calibri" w:hAnsi="Calibri" w:cs="Calibri"/>
                <w:b/>
                <w:lang w:val="en-US"/>
              </w:rPr>
              <w:t>1</w:t>
            </w:r>
            <w:r w:rsidRPr="00592493">
              <w:rPr>
                <w:rFonts w:ascii="Calibri" w:hAnsi="Calibri" w:cs="Calibri"/>
                <w:b/>
              </w:rPr>
              <w:t>5</w:t>
            </w:r>
            <w:r w:rsidRPr="00592493">
              <w:rPr>
                <w:rFonts w:ascii="Calibri" w:hAnsi="Calibri" w:cs="Calibri"/>
                <w:b/>
                <w:lang w:val="en-US"/>
              </w:rPr>
              <w:t xml:space="preserve">.09.2022 </w:t>
            </w:r>
          </w:p>
        </w:tc>
      </w:tr>
      <w:tr w:rsidR="00FB74BC" w:rsidRPr="00592493" w14:paraId="4EE3A7E6" w14:textId="77777777" w:rsidTr="003F7322">
        <w:trPr>
          <w:trHeight w:val="283"/>
          <w:jc w:val="center"/>
        </w:trPr>
        <w:tc>
          <w:tcPr>
            <w:tcW w:w="2568" w:type="pct"/>
            <w:shd w:val="clear" w:color="auto" w:fill="E3F1ED" w:themeFill="accent3" w:themeFillTint="33"/>
          </w:tcPr>
          <w:p w14:paraId="44478169" w14:textId="6E449E57" w:rsidR="00FB74BC" w:rsidRPr="00592493" w:rsidRDefault="000036CC" w:rsidP="00A015DC">
            <w:pPr>
              <w:ind w:firstLine="300"/>
              <w:rPr>
                <w:rFonts w:asciiTheme="minorHAnsi" w:eastAsia="Times New Roman" w:hAnsiTheme="minorHAnsi" w:cstheme="minorHAnsi"/>
                <w:szCs w:val="22"/>
              </w:rPr>
            </w:pPr>
            <w:r w:rsidRPr="00592493">
              <w:rPr>
                <w:rFonts w:asciiTheme="minorHAnsi" w:eastAsia="Times New Roman" w:hAnsiTheme="minorHAnsi" w:cstheme="minorHAnsi"/>
                <w:szCs w:val="22"/>
              </w:rPr>
              <w:t>П.1.1. Дали може да се аплицира за географски опфат на две соседни општини кои се однесуваат на ист проблем или прашање? Иницијативата да се однесува на две општини за ист проблем.</w:t>
            </w:r>
          </w:p>
        </w:tc>
        <w:tc>
          <w:tcPr>
            <w:tcW w:w="2432" w:type="pct"/>
            <w:shd w:val="clear" w:color="auto" w:fill="auto"/>
          </w:tcPr>
          <w:p w14:paraId="55E45305" w14:textId="352FAA82" w:rsidR="003F74A7" w:rsidRPr="00592493" w:rsidRDefault="000036CC" w:rsidP="003F74A7">
            <w:pPr>
              <w:rPr>
                <w:rFonts w:asciiTheme="minorHAnsi" w:eastAsia="Segoe UI" w:hAnsiTheme="minorHAnsi" w:cstheme="minorHAnsi"/>
                <w:szCs w:val="22"/>
              </w:rPr>
            </w:pPr>
            <w:r w:rsidRPr="00592493">
              <w:rPr>
                <w:rFonts w:asciiTheme="minorHAnsi" w:eastAsia="Segoe UI" w:hAnsiTheme="minorHAnsi" w:cstheme="minorHAnsi"/>
                <w:szCs w:val="22"/>
              </w:rPr>
              <w:t>Да</w:t>
            </w:r>
            <w:r w:rsidR="007A3FCB" w:rsidRPr="00592493">
              <w:rPr>
                <w:rFonts w:asciiTheme="minorHAnsi" w:eastAsia="Segoe UI" w:hAnsiTheme="minorHAnsi" w:cstheme="minorHAnsi"/>
                <w:szCs w:val="22"/>
                <w:lang w:val="en-US"/>
              </w:rPr>
              <w:t xml:space="preserve">, </w:t>
            </w:r>
            <w:r w:rsidR="007A3FCB" w:rsidRPr="00592493">
              <w:rPr>
                <w:rFonts w:asciiTheme="minorHAnsi" w:eastAsia="Segoe UI" w:hAnsiTheme="minorHAnsi" w:cstheme="minorHAnsi"/>
                <w:szCs w:val="22"/>
              </w:rPr>
              <w:t>под услов прашањето што се обработува да е наведено во изборната програма на локалната власт и/или е вклучено во тековната програма</w:t>
            </w:r>
            <w:r w:rsidR="008D3478" w:rsidRPr="00592493">
              <w:rPr>
                <w:rFonts w:asciiTheme="minorHAnsi" w:eastAsia="Segoe UI" w:hAnsiTheme="minorHAnsi" w:cstheme="minorHAnsi"/>
                <w:szCs w:val="22"/>
              </w:rPr>
              <w:t>/буџет</w:t>
            </w:r>
            <w:r w:rsidR="007A3FCB" w:rsidRPr="00592493">
              <w:rPr>
                <w:rFonts w:asciiTheme="minorHAnsi" w:eastAsia="Segoe UI" w:hAnsiTheme="minorHAnsi" w:cstheme="minorHAnsi"/>
                <w:szCs w:val="22"/>
              </w:rPr>
              <w:t xml:space="preserve"> на локалната самоуправа</w:t>
            </w:r>
            <w:r w:rsidR="003F74A7" w:rsidRPr="00592493">
              <w:rPr>
                <w:rFonts w:asciiTheme="minorHAnsi" w:eastAsia="Segoe UI" w:hAnsiTheme="minorHAnsi" w:cstheme="minorHAnsi"/>
                <w:szCs w:val="22"/>
              </w:rPr>
              <w:t xml:space="preserve"> </w:t>
            </w:r>
          </w:p>
          <w:p w14:paraId="57E7B903" w14:textId="6DA0EB1B" w:rsidR="000036CC" w:rsidRPr="00592493" w:rsidRDefault="003F74A7" w:rsidP="003F74A7">
            <w:pPr>
              <w:rPr>
                <w:rFonts w:asciiTheme="minorHAnsi" w:hAnsiTheme="minorHAnsi" w:cstheme="minorHAnsi"/>
                <w:szCs w:val="22"/>
              </w:rPr>
            </w:pPr>
            <w:r w:rsidRPr="00592493">
              <w:rPr>
                <w:rFonts w:asciiTheme="minorHAnsi" w:eastAsia="Segoe UI" w:hAnsiTheme="minorHAnsi" w:cstheme="minorHAnsi"/>
                <w:szCs w:val="22"/>
              </w:rPr>
              <w:t xml:space="preserve">Ве молиме наведете ги двете општини во Апликацијата, дел Б. Активности за иновативната иницијатива, </w:t>
            </w:r>
            <w:r w:rsidR="00E52A8B" w:rsidRPr="00592493">
              <w:rPr>
                <w:rFonts w:asciiTheme="minorHAnsi" w:eastAsia="Segoe UI" w:hAnsiTheme="minorHAnsi" w:cstheme="minorHAnsi"/>
                <w:szCs w:val="22"/>
                <w:lang w:val="en-US"/>
              </w:rPr>
              <w:t xml:space="preserve">2. </w:t>
            </w:r>
            <w:r w:rsidRPr="00592493">
              <w:rPr>
                <w:rFonts w:asciiTheme="minorHAnsi" w:eastAsia="Segoe UI" w:hAnsiTheme="minorHAnsi" w:cstheme="minorHAnsi"/>
                <w:szCs w:val="22"/>
              </w:rPr>
              <w:t xml:space="preserve">Резиме на активности за иновативната иницијатива, точка: </w:t>
            </w:r>
            <w:r w:rsidRPr="00592493">
              <w:rPr>
                <w:rFonts w:asciiTheme="minorHAnsi" w:hAnsiTheme="minorHAnsi" w:cstheme="minorHAnsi"/>
                <w:szCs w:val="22"/>
              </w:rPr>
              <w:t>Општина/и во која</w:t>
            </w:r>
            <w:r w:rsidR="0050681F" w:rsidRPr="00592493">
              <w:rPr>
                <w:rFonts w:asciiTheme="minorHAnsi" w:hAnsiTheme="minorHAnsi" w:cstheme="minorHAnsi"/>
                <w:szCs w:val="22"/>
              </w:rPr>
              <w:t>/и</w:t>
            </w:r>
            <w:r w:rsidRPr="00592493">
              <w:rPr>
                <w:rFonts w:asciiTheme="minorHAnsi" w:hAnsiTheme="minorHAnsi" w:cstheme="minorHAnsi"/>
                <w:szCs w:val="22"/>
              </w:rPr>
              <w:t xml:space="preserve"> ќе се спроведува иновативната иницијатива.</w:t>
            </w:r>
          </w:p>
          <w:p w14:paraId="2D23BBAD" w14:textId="374313A7" w:rsidR="004A68BD" w:rsidRPr="00592493" w:rsidRDefault="004A68BD" w:rsidP="003F74A7">
            <w:pPr>
              <w:rPr>
                <w:rFonts w:asciiTheme="minorHAnsi" w:eastAsia="Segoe UI" w:hAnsiTheme="minorHAnsi" w:cstheme="minorHAnsi"/>
                <w:szCs w:val="22"/>
              </w:rPr>
            </w:pPr>
            <w:r w:rsidRPr="00592493">
              <w:rPr>
                <w:rFonts w:asciiTheme="minorHAnsi" w:hAnsiTheme="minorHAnsi" w:cstheme="minorHAnsi"/>
                <w:szCs w:val="22"/>
              </w:rPr>
              <w:t xml:space="preserve">Повеќе околу </w:t>
            </w:r>
            <w:r w:rsidR="003647E6" w:rsidRPr="00592493">
              <w:rPr>
                <w:rFonts w:asciiTheme="minorHAnsi" w:hAnsiTheme="minorHAnsi" w:cstheme="minorHAnsi"/>
                <w:szCs w:val="22"/>
              </w:rPr>
              <w:t>докажувањето</w:t>
            </w:r>
            <w:r w:rsidRPr="00592493">
              <w:rPr>
                <w:rFonts w:asciiTheme="minorHAnsi" w:hAnsiTheme="minorHAnsi" w:cstheme="minorHAnsi"/>
                <w:szCs w:val="22"/>
              </w:rPr>
              <w:t xml:space="preserve"> </w:t>
            </w:r>
            <w:r w:rsidR="00A7194E" w:rsidRPr="00592493">
              <w:rPr>
                <w:rFonts w:asciiTheme="minorHAnsi" w:hAnsiTheme="minorHAnsi" w:cstheme="minorHAnsi"/>
                <w:szCs w:val="22"/>
              </w:rPr>
              <w:t>на статусот на</w:t>
            </w:r>
            <w:r w:rsidRPr="00592493">
              <w:rPr>
                <w:rFonts w:asciiTheme="minorHAnsi" w:hAnsiTheme="minorHAnsi" w:cstheme="minorHAnsi"/>
                <w:szCs w:val="22"/>
              </w:rPr>
              <w:t xml:space="preserve"> прашањето што</w:t>
            </w:r>
            <w:r w:rsidR="00A7194E" w:rsidRPr="00592493">
              <w:rPr>
                <w:rFonts w:asciiTheme="minorHAnsi" w:hAnsiTheme="minorHAnsi" w:cstheme="minorHAnsi"/>
                <w:szCs w:val="22"/>
              </w:rPr>
              <w:t xml:space="preserve"> се обработува, видете прашање П.1.2.</w:t>
            </w:r>
          </w:p>
        </w:tc>
      </w:tr>
      <w:tr w:rsidR="003F74A7" w:rsidRPr="00592493" w14:paraId="08A4DAB1" w14:textId="77777777" w:rsidTr="003F7322">
        <w:trPr>
          <w:trHeight w:val="283"/>
          <w:jc w:val="center"/>
        </w:trPr>
        <w:tc>
          <w:tcPr>
            <w:tcW w:w="2568" w:type="pct"/>
            <w:shd w:val="clear" w:color="auto" w:fill="E3F1ED" w:themeFill="accent3" w:themeFillTint="33"/>
          </w:tcPr>
          <w:p w14:paraId="60B3EBB6" w14:textId="61B95754" w:rsidR="003F74A7" w:rsidRPr="00592493" w:rsidRDefault="003F74A7" w:rsidP="00A015DC">
            <w:pPr>
              <w:ind w:firstLine="300"/>
              <w:rPr>
                <w:rFonts w:asciiTheme="minorHAnsi" w:eastAsia="Times New Roman" w:hAnsiTheme="minorHAnsi" w:cstheme="minorHAnsi"/>
                <w:szCs w:val="22"/>
              </w:rPr>
            </w:pPr>
            <w:r w:rsidRPr="00592493">
              <w:rPr>
                <w:rFonts w:asciiTheme="minorHAnsi" w:eastAsia="Times New Roman" w:hAnsiTheme="minorHAnsi" w:cstheme="minorHAnsi"/>
                <w:szCs w:val="22"/>
              </w:rPr>
              <w:t>П.1.2. Дали треба некаков дополнителен доказ или потврда дека приложената акција е ветена од страна на локалната самоуправа и дека е во годишниот буџет и програма за 2022?</w:t>
            </w:r>
          </w:p>
        </w:tc>
        <w:tc>
          <w:tcPr>
            <w:tcW w:w="2432" w:type="pct"/>
            <w:shd w:val="clear" w:color="auto" w:fill="auto"/>
          </w:tcPr>
          <w:p w14:paraId="19844B8E" w14:textId="77777777" w:rsidR="003F74A7" w:rsidRPr="00592493" w:rsidRDefault="003F74A7" w:rsidP="003F74A7">
            <w:pPr>
              <w:rPr>
                <w:rFonts w:asciiTheme="minorHAnsi" w:eastAsia="Segoe UI" w:hAnsiTheme="minorHAnsi" w:cstheme="minorHAnsi"/>
                <w:szCs w:val="22"/>
              </w:rPr>
            </w:pPr>
            <w:r w:rsidRPr="00592493">
              <w:rPr>
                <w:rFonts w:asciiTheme="minorHAnsi" w:eastAsia="Segoe UI" w:hAnsiTheme="minorHAnsi" w:cstheme="minorHAnsi"/>
                <w:szCs w:val="22"/>
              </w:rPr>
              <w:t xml:space="preserve">Да. </w:t>
            </w:r>
          </w:p>
          <w:p w14:paraId="1877DDEE" w14:textId="29CD481E" w:rsidR="003F74A7" w:rsidRPr="00592493" w:rsidRDefault="003F74A7" w:rsidP="003F74A7">
            <w:pPr>
              <w:rPr>
                <w:rFonts w:asciiTheme="minorHAnsi" w:eastAsia="Segoe UI" w:hAnsiTheme="minorHAnsi" w:cstheme="minorHAnsi"/>
                <w:szCs w:val="22"/>
              </w:rPr>
            </w:pPr>
            <w:r w:rsidRPr="00592493">
              <w:rPr>
                <w:rFonts w:asciiTheme="minorHAnsi" w:eastAsia="Segoe UI" w:hAnsiTheme="minorHAnsi" w:cstheme="minorHAnsi"/>
                <w:szCs w:val="22"/>
              </w:rPr>
              <w:t xml:space="preserve">Ве молиме во Апликацијата, дел Б. Активности за иновативната иницијатива, </w:t>
            </w:r>
            <w:r w:rsidR="003E164F" w:rsidRPr="00592493">
              <w:rPr>
                <w:rFonts w:asciiTheme="minorHAnsi" w:eastAsia="Segoe UI" w:hAnsiTheme="minorHAnsi" w:cstheme="minorHAnsi"/>
                <w:szCs w:val="22"/>
              </w:rPr>
              <w:t>2</w:t>
            </w:r>
            <w:r w:rsidRPr="00592493">
              <w:rPr>
                <w:rFonts w:asciiTheme="minorHAnsi" w:eastAsia="Segoe UI" w:hAnsiTheme="minorHAnsi" w:cstheme="minorHAnsi"/>
                <w:szCs w:val="22"/>
              </w:rPr>
              <w:t xml:space="preserve">. Резиме на активности за иновативната иницијатива, </w:t>
            </w:r>
            <w:r w:rsidR="0019407F" w:rsidRPr="00592493">
              <w:rPr>
                <w:rFonts w:asciiTheme="minorHAnsi" w:eastAsia="Segoe UI" w:hAnsiTheme="minorHAnsi" w:cstheme="minorHAnsi"/>
                <w:szCs w:val="22"/>
              </w:rPr>
              <w:t xml:space="preserve">во </w:t>
            </w:r>
            <w:r w:rsidRPr="00592493">
              <w:rPr>
                <w:rFonts w:asciiTheme="minorHAnsi" w:eastAsia="Segoe UI" w:hAnsiTheme="minorHAnsi" w:cstheme="minorHAnsi"/>
                <w:szCs w:val="22"/>
              </w:rPr>
              <w:t xml:space="preserve">точка: </w:t>
            </w:r>
            <w:r w:rsidRPr="00592493">
              <w:rPr>
                <w:rFonts w:asciiTheme="minorHAnsi" w:hAnsiTheme="minorHAnsi" w:cstheme="minorHAnsi"/>
                <w:szCs w:val="22"/>
              </w:rPr>
              <w:t>Краток опис на предложената област на делување</w:t>
            </w:r>
            <w:r w:rsidRPr="00592493">
              <w:rPr>
                <w:rFonts w:asciiTheme="minorHAnsi" w:eastAsia="Segoe UI" w:hAnsiTheme="minorHAnsi" w:cstheme="minorHAnsi"/>
                <w:szCs w:val="22"/>
              </w:rPr>
              <w:t xml:space="preserve"> </w:t>
            </w:r>
            <w:r w:rsidR="003E164F" w:rsidRPr="00592493">
              <w:rPr>
                <w:rFonts w:asciiTheme="minorHAnsi" w:eastAsia="Segoe UI" w:hAnsiTheme="minorHAnsi" w:cstheme="minorHAnsi"/>
                <w:szCs w:val="22"/>
              </w:rPr>
              <w:t>додадете</w:t>
            </w:r>
            <w:r w:rsidRPr="00592493">
              <w:rPr>
                <w:rFonts w:asciiTheme="minorHAnsi" w:eastAsia="Segoe UI" w:hAnsiTheme="minorHAnsi" w:cstheme="minorHAnsi"/>
                <w:szCs w:val="22"/>
              </w:rPr>
              <w:t>:</w:t>
            </w:r>
          </w:p>
          <w:p w14:paraId="1A9EC1E8" w14:textId="5405A5CC" w:rsidR="003F74A7" w:rsidRPr="00592493" w:rsidRDefault="003F74A7" w:rsidP="003F74A7">
            <w:pPr>
              <w:rPr>
                <w:rFonts w:asciiTheme="minorHAnsi" w:eastAsia="Segoe UI" w:hAnsiTheme="minorHAnsi" w:cstheme="minorHAnsi"/>
                <w:szCs w:val="22"/>
              </w:rPr>
            </w:pPr>
            <w:r w:rsidRPr="00592493">
              <w:rPr>
                <w:rFonts w:asciiTheme="minorHAnsi" w:eastAsia="Segoe UI" w:hAnsiTheme="minorHAnsi" w:cstheme="minorHAnsi"/>
                <w:szCs w:val="22"/>
              </w:rPr>
              <w:t>- линк до јавен документ</w:t>
            </w:r>
            <w:r w:rsidR="008D3478" w:rsidRPr="00592493">
              <w:rPr>
                <w:rFonts w:asciiTheme="minorHAnsi" w:eastAsia="Segoe UI" w:hAnsiTheme="minorHAnsi" w:cstheme="minorHAnsi"/>
                <w:szCs w:val="22"/>
              </w:rPr>
              <w:t xml:space="preserve"> (годишна програма и буџет за 2022) </w:t>
            </w:r>
            <w:r w:rsidRPr="00592493">
              <w:rPr>
                <w:rFonts w:asciiTheme="minorHAnsi" w:eastAsia="Segoe UI" w:hAnsiTheme="minorHAnsi" w:cstheme="minorHAnsi"/>
                <w:szCs w:val="22"/>
              </w:rPr>
              <w:t xml:space="preserve"> објавен на </w:t>
            </w:r>
            <w:r w:rsidR="00876043" w:rsidRPr="00592493">
              <w:rPr>
                <w:rFonts w:asciiTheme="minorHAnsi" w:eastAsia="Segoe UI" w:hAnsiTheme="minorHAnsi" w:cstheme="minorHAnsi"/>
                <w:szCs w:val="22"/>
              </w:rPr>
              <w:t xml:space="preserve">официјалната </w:t>
            </w:r>
            <w:r w:rsidRPr="00592493">
              <w:rPr>
                <w:rFonts w:asciiTheme="minorHAnsi" w:eastAsia="Segoe UI" w:hAnsiTheme="minorHAnsi" w:cstheme="minorHAnsi"/>
                <w:szCs w:val="22"/>
              </w:rPr>
              <w:t xml:space="preserve">веб страницата на локалната самоуправа </w:t>
            </w:r>
            <w:r w:rsidR="0019407F" w:rsidRPr="00592493">
              <w:rPr>
                <w:rFonts w:asciiTheme="minorHAnsi" w:eastAsia="Segoe UI" w:hAnsiTheme="minorHAnsi" w:cstheme="minorHAnsi"/>
                <w:szCs w:val="22"/>
              </w:rPr>
              <w:t xml:space="preserve">во кој е </w:t>
            </w:r>
            <w:r w:rsidR="00F17A3B" w:rsidRPr="00592493">
              <w:rPr>
                <w:rFonts w:asciiTheme="minorHAnsi" w:eastAsia="Segoe UI" w:hAnsiTheme="minorHAnsi" w:cstheme="minorHAnsi"/>
                <w:szCs w:val="22"/>
              </w:rPr>
              <w:t>наведено ветувањето</w:t>
            </w:r>
            <w:r w:rsidR="00A015DC" w:rsidRPr="00592493">
              <w:rPr>
                <w:rFonts w:asciiTheme="minorHAnsi" w:eastAsia="Segoe UI" w:hAnsiTheme="minorHAnsi" w:cstheme="minorHAnsi"/>
                <w:szCs w:val="22"/>
              </w:rPr>
              <w:t xml:space="preserve"> и/</w:t>
            </w:r>
            <w:r w:rsidR="0019407F" w:rsidRPr="00592493">
              <w:rPr>
                <w:rFonts w:asciiTheme="minorHAnsi" w:eastAsia="Segoe UI" w:hAnsiTheme="minorHAnsi" w:cstheme="minorHAnsi"/>
                <w:szCs w:val="22"/>
              </w:rPr>
              <w:t xml:space="preserve"> </w:t>
            </w:r>
            <w:r w:rsidRPr="00592493">
              <w:rPr>
                <w:rFonts w:asciiTheme="minorHAnsi" w:eastAsia="Segoe UI" w:hAnsiTheme="minorHAnsi" w:cstheme="minorHAnsi"/>
                <w:szCs w:val="22"/>
              </w:rPr>
              <w:t>или</w:t>
            </w:r>
          </w:p>
          <w:p w14:paraId="344678BE" w14:textId="1A8E2B69" w:rsidR="0019407F" w:rsidRPr="00592493" w:rsidRDefault="0019407F" w:rsidP="003F74A7">
            <w:pPr>
              <w:rPr>
                <w:rFonts w:asciiTheme="minorHAnsi" w:eastAsia="Segoe UI" w:hAnsiTheme="minorHAnsi" w:cstheme="minorHAnsi"/>
                <w:szCs w:val="22"/>
              </w:rPr>
            </w:pPr>
            <w:r w:rsidRPr="00592493">
              <w:rPr>
                <w:rFonts w:asciiTheme="minorHAnsi" w:eastAsia="Segoe UI" w:hAnsiTheme="minorHAnsi" w:cstheme="minorHAnsi"/>
                <w:szCs w:val="22"/>
              </w:rPr>
              <w:t xml:space="preserve">- линк до изборната програма </w:t>
            </w:r>
            <w:r w:rsidR="00A015DC" w:rsidRPr="00592493">
              <w:rPr>
                <w:rFonts w:asciiTheme="minorHAnsi" w:eastAsia="Segoe UI" w:hAnsiTheme="minorHAnsi" w:cstheme="minorHAnsi"/>
                <w:szCs w:val="22"/>
              </w:rPr>
              <w:t>каде што било дадено ветувањето од страна на некоја</w:t>
            </w:r>
            <w:r w:rsidRPr="00592493">
              <w:rPr>
                <w:rFonts w:asciiTheme="minorHAnsi" w:eastAsia="Segoe UI" w:hAnsiTheme="minorHAnsi" w:cstheme="minorHAnsi"/>
                <w:szCs w:val="22"/>
              </w:rPr>
              <w:t xml:space="preserve"> политичка партија </w:t>
            </w:r>
            <w:r w:rsidR="00A015DC" w:rsidRPr="00592493">
              <w:rPr>
                <w:rFonts w:asciiTheme="minorHAnsi" w:eastAsia="Segoe UI" w:hAnsiTheme="minorHAnsi" w:cstheme="minorHAnsi"/>
                <w:szCs w:val="22"/>
              </w:rPr>
              <w:t>(која што е дел од локалната власт) и/ или</w:t>
            </w:r>
          </w:p>
          <w:p w14:paraId="6A1A0AB7" w14:textId="77777777" w:rsidR="007329CD" w:rsidRPr="00592493" w:rsidRDefault="003F74A7" w:rsidP="003F74A7">
            <w:pPr>
              <w:rPr>
                <w:rFonts w:asciiTheme="minorHAnsi" w:eastAsia="Segoe UI" w:hAnsiTheme="minorHAnsi" w:cstheme="minorHAnsi"/>
                <w:szCs w:val="22"/>
              </w:rPr>
            </w:pPr>
            <w:r w:rsidRPr="00592493">
              <w:rPr>
                <w:rFonts w:asciiTheme="minorHAnsi" w:eastAsia="Segoe UI" w:hAnsiTheme="minorHAnsi" w:cstheme="minorHAnsi"/>
                <w:szCs w:val="22"/>
              </w:rPr>
              <w:t xml:space="preserve">- линк од видео запис </w:t>
            </w:r>
            <w:r w:rsidR="0019407F" w:rsidRPr="00592493">
              <w:rPr>
                <w:rFonts w:asciiTheme="minorHAnsi" w:eastAsia="Segoe UI" w:hAnsiTheme="minorHAnsi" w:cstheme="minorHAnsi"/>
                <w:szCs w:val="22"/>
              </w:rPr>
              <w:t>објавен во јавен медиум (</w:t>
            </w:r>
            <w:r w:rsidR="0019407F" w:rsidRPr="00592493">
              <w:rPr>
                <w:rFonts w:asciiTheme="minorHAnsi" w:eastAsia="Segoe UI" w:hAnsiTheme="minorHAnsi" w:cstheme="minorHAnsi"/>
                <w:b/>
                <w:szCs w:val="22"/>
                <w:u w:val="single"/>
              </w:rPr>
              <w:t>не</w:t>
            </w:r>
            <w:r w:rsidR="0019407F" w:rsidRPr="00592493">
              <w:rPr>
                <w:rFonts w:asciiTheme="minorHAnsi" w:eastAsia="Segoe UI" w:hAnsiTheme="minorHAnsi" w:cstheme="minorHAnsi"/>
                <w:szCs w:val="22"/>
              </w:rPr>
              <w:t xml:space="preserve"> приватна видео снимка) </w:t>
            </w:r>
            <w:r w:rsidRPr="00592493">
              <w:rPr>
                <w:rFonts w:asciiTheme="minorHAnsi" w:eastAsia="Segoe UI" w:hAnsiTheme="minorHAnsi" w:cstheme="minorHAnsi"/>
                <w:szCs w:val="22"/>
              </w:rPr>
              <w:t xml:space="preserve">доколку ветувањето е дадено за </w:t>
            </w:r>
            <w:r w:rsidR="0019407F" w:rsidRPr="00592493">
              <w:rPr>
                <w:rFonts w:asciiTheme="minorHAnsi" w:eastAsia="Segoe UI" w:hAnsiTheme="minorHAnsi" w:cstheme="minorHAnsi"/>
                <w:szCs w:val="22"/>
              </w:rPr>
              <w:t>време на говор на одржан за време на изборната кампања за Локалните избори 2021.</w:t>
            </w:r>
          </w:p>
          <w:p w14:paraId="0E7E1DC9" w14:textId="77777777" w:rsidR="00F17A3B" w:rsidRPr="00592493" w:rsidRDefault="00F17A3B" w:rsidP="008D3478">
            <w:pPr>
              <w:rPr>
                <w:rFonts w:asciiTheme="minorHAnsi" w:eastAsia="Segoe UI" w:hAnsiTheme="minorHAnsi" w:cstheme="minorHAnsi"/>
                <w:szCs w:val="22"/>
              </w:rPr>
            </w:pPr>
          </w:p>
          <w:p w14:paraId="71669D13" w14:textId="13B32005" w:rsidR="00F17A3B" w:rsidRPr="00592493" w:rsidRDefault="00F17A3B" w:rsidP="00BA61BB">
            <w:pPr>
              <w:ind w:firstLine="306"/>
              <w:rPr>
                <w:rFonts w:asciiTheme="minorHAnsi" w:eastAsia="Segoe UI" w:hAnsiTheme="minorHAnsi" w:cstheme="minorHAnsi"/>
                <w:szCs w:val="22"/>
              </w:rPr>
            </w:pPr>
            <w:r w:rsidRPr="00592493">
              <w:rPr>
                <w:rFonts w:asciiTheme="minorHAnsi" w:eastAsia="Segoe UI" w:hAnsiTheme="minorHAnsi" w:cstheme="minorHAnsi"/>
                <w:b/>
                <w:szCs w:val="22"/>
                <w:u w:val="single"/>
              </w:rPr>
              <w:t>Забелешка:</w:t>
            </w:r>
            <w:r w:rsidRPr="00592493">
              <w:rPr>
                <w:rFonts w:asciiTheme="minorHAnsi" w:eastAsia="Segoe UI" w:hAnsiTheme="minorHAnsi" w:cstheme="minorHAnsi"/>
                <w:szCs w:val="22"/>
              </w:rPr>
              <w:t xml:space="preserve"> </w:t>
            </w:r>
            <w:r w:rsidR="00A015DC" w:rsidRPr="00592493">
              <w:rPr>
                <w:rFonts w:asciiTheme="minorHAnsi" w:eastAsia="Segoe UI" w:hAnsiTheme="minorHAnsi" w:cstheme="minorHAnsi"/>
                <w:szCs w:val="22"/>
              </w:rPr>
              <w:t>Осигурете</w:t>
            </w:r>
            <w:r w:rsidRPr="00592493">
              <w:rPr>
                <w:rFonts w:asciiTheme="minorHAnsi" w:eastAsia="Segoe UI" w:hAnsiTheme="minorHAnsi" w:cstheme="minorHAnsi"/>
                <w:szCs w:val="22"/>
              </w:rPr>
              <w:t xml:space="preserve"> дали ветувањето на кое сакате да се фокусирате можеби ќе биде реализирано до крајот на мандатот на локалната самоуправа, дали и до кој степен можеби е преземено нешто во однос на тоа прашање, дали е во процес на имплементација, дали постапувањето кон проблемот е на задоволително ниво и сл.</w:t>
            </w:r>
          </w:p>
        </w:tc>
      </w:tr>
      <w:tr w:rsidR="003F74A7" w:rsidRPr="00592493" w14:paraId="7DDE1C21" w14:textId="77777777" w:rsidTr="003F7322">
        <w:trPr>
          <w:trHeight w:val="283"/>
          <w:jc w:val="center"/>
        </w:trPr>
        <w:tc>
          <w:tcPr>
            <w:tcW w:w="2568" w:type="pct"/>
            <w:shd w:val="clear" w:color="auto" w:fill="E3F1ED" w:themeFill="accent3" w:themeFillTint="33"/>
          </w:tcPr>
          <w:p w14:paraId="2BC8BA0E" w14:textId="732FF824" w:rsidR="003F74A7" w:rsidRPr="00592493" w:rsidRDefault="00F17A3B" w:rsidP="00A015DC">
            <w:pPr>
              <w:ind w:firstLine="300"/>
              <w:rPr>
                <w:rFonts w:asciiTheme="minorHAnsi" w:eastAsia="Times New Roman" w:hAnsiTheme="minorHAnsi" w:cstheme="minorHAnsi"/>
                <w:szCs w:val="22"/>
              </w:rPr>
            </w:pPr>
            <w:r w:rsidRPr="00592493">
              <w:rPr>
                <w:rFonts w:asciiTheme="minorHAnsi" w:eastAsia="Times New Roman" w:hAnsiTheme="minorHAnsi" w:cstheme="minorHAnsi"/>
                <w:szCs w:val="22"/>
              </w:rPr>
              <w:t xml:space="preserve">П.1.3. Дали </w:t>
            </w:r>
            <w:proofErr w:type="spellStart"/>
            <w:r w:rsidRPr="00592493">
              <w:rPr>
                <w:rFonts w:asciiTheme="minorHAnsi" w:eastAsia="Times New Roman" w:hAnsiTheme="minorHAnsi" w:cstheme="minorHAnsi"/>
                <w:szCs w:val="22"/>
              </w:rPr>
              <w:t>мобилизаторите</w:t>
            </w:r>
            <w:proofErr w:type="spellEnd"/>
            <w:r w:rsidRPr="00592493">
              <w:rPr>
                <w:rFonts w:asciiTheme="minorHAnsi" w:eastAsia="Times New Roman" w:hAnsiTheme="minorHAnsi" w:cstheme="minorHAnsi"/>
                <w:szCs w:val="22"/>
              </w:rPr>
              <w:t xml:space="preserve"> треба да бидат од локалната заедница од каде што ќе биде иницијативата? </w:t>
            </w:r>
          </w:p>
        </w:tc>
        <w:tc>
          <w:tcPr>
            <w:tcW w:w="2432" w:type="pct"/>
            <w:shd w:val="clear" w:color="auto" w:fill="auto"/>
          </w:tcPr>
          <w:p w14:paraId="4A8DE46F" w14:textId="43547606" w:rsidR="0050681F" w:rsidRPr="00592493" w:rsidRDefault="003F7322" w:rsidP="0050681F">
            <w:pPr>
              <w:rPr>
                <w:rFonts w:asciiTheme="minorHAnsi" w:eastAsia="Segoe UI" w:hAnsiTheme="minorHAnsi" w:cstheme="minorHAnsi"/>
                <w:szCs w:val="22"/>
              </w:rPr>
            </w:pPr>
            <w:r w:rsidRPr="00592493">
              <w:rPr>
                <w:rFonts w:asciiTheme="minorHAnsi" w:eastAsia="Segoe UI" w:hAnsiTheme="minorHAnsi" w:cstheme="minorHAnsi"/>
                <w:szCs w:val="22"/>
              </w:rPr>
              <w:t xml:space="preserve">Пожелно е, но не мора, предложените </w:t>
            </w:r>
            <w:proofErr w:type="spellStart"/>
            <w:r w:rsidRPr="00592493">
              <w:rPr>
                <w:rFonts w:asciiTheme="minorHAnsi" w:eastAsia="Segoe UI" w:hAnsiTheme="minorHAnsi" w:cstheme="minorHAnsi"/>
                <w:szCs w:val="22"/>
              </w:rPr>
              <w:t>мобилизатори</w:t>
            </w:r>
            <w:proofErr w:type="spellEnd"/>
            <w:r w:rsidRPr="00592493">
              <w:rPr>
                <w:rFonts w:asciiTheme="minorHAnsi" w:eastAsia="Segoe UI" w:hAnsiTheme="minorHAnsi" w:cstheme="minorHAnsi"/>
                <w:szCs w:val="22"/>
              </w:rPr>
              <w:t xml:space="preserve"> да бидат од локалната заедница од каде што ќе </w:t>
            </w:r>
            <w:r w:rsidR="00F2404C" w:rsidRPr="00592493">
              <w:rPr>
                <w:rFonts w:asciiTheme="minorHAnsi" w:eastAsia="Segoe UI" w:hAnsiTheme="minorHAnsi" w:cstheme="minorHAnsi"/>
                <w:szCs w:val="22"/>
              </w:rPr>
              <w:t xml:space="preserve">се спроведува </w:t>
            </w:r>
            <w:r w:rsidRPr="00592493">
              <w:rPr>
                <w:rFonts w:asciiTheme="minorHAnsi" w:eastAsia="Segoe UI" w:hAnsiTheme="minorHAnsi" w:cstheme="minorHAnsi"/>
                <w:szCs w:val="22"/>
              </w:rPr>
              <w:t xml:space="preserve">иницијативата. </w:t>
            </w:r>
          </w:p>
          <w:p w14:paraId="4E967A49" w14:textId="4AD96FFC" w:rsidR="003F74A7" w:rsidRPr="00592493" w:rsidRDefault="003F7322" w:rsidP="003F74A7">
            <w:pPr>
              <w:rPr>
                <w:rFonts w:asciiTheme="minorHAnsi" w:eastAsia="Segoe UI" w:hAnsiTheme="minorHAnsi" w:cstheme="minorHAnsi"/>
                <w:szCs w:val="22"/>
              </w:rPr>
            </w:pPr>
            <w:r w:rsidRPr="00592493">
              <w:rPr>
                <w:rFonts w:asciiTheme="minorHAnsi" w:eastAsia="Segoe UI" w:hAnsiTheme="minorHAnsi" w:cstheme="minorHAnsi"/>
                <w:szCs w:val="22"/>
              </w:rPr>
              <w:t xml:space="preserve">Повеќе </w:t>
            </w:r>
            <w:r w:rsidR="00F2404C" w:rsidRPr="00592493">
              <w:rPr>
                <w:rFonts w:asciiTheme="minorHAnsi" w:eastAsia="Segoe UI" w:hAnsiTheme="minorHAnsi" w:cstheme="minorHAnsi"/>
                <w:szCs w:val="22"/>
              </w:rPr>
              <w:t>околу</w:t>
            </w:r>
            <w:r w:rsidRPr="00592493">
              <w:rPr>
                <w:rFonts w:asciiTheme="minorHAnsi" w:eastAsia="Segoe UI" w:hAnsiTheme="minorHAnsi" w:cstheme="minorHAnsi"/>
                <w:szCs w:val="22"/>
              </w:rPr>
              <w:t xml:space="preserve"> </w:t>
            </w:r>
            <w:r w:rsidR="0050681F" w:rsidRPr="00592493">
              <w:rPr>
                <w:rFonts w:asciiTheme="minorHAnsi" w:eastAsia="Segoe UI" w:hAnsiTheme="minorHAnsi" w:cstheme="minorHAnsi"/>
                <w:szCs w:val="22"/>
              </w:rPr>
              <w:t xml:space="preserve">улогата на </w:t>
            </w:r>
            <w:proofErr w:type="spellStart"/>
            <w:r w:rsidRPr="00592493">
              <w:rPr>
                <w:rFonts w:asciiTheme="minorHAnsi" w:eastAsia="Segoe UI" w:hAnsiTheme="minorHAnsi" w:cstheme="minorHAnsi"/>
                <w:szCs w:val="22"/>
              </w:rPr>
              <w:t>мобилизаторите</w:t>
            </w:r>
            <w:proofErr w:type="spellEnd"/>
            <w:r w:rsidR="003E164F" w:rsidRPr="00592493">
              <w:rPr>
                <w:rFonts w:asciiTheme="minorHAnsi" w:eastAsia="Segoe UI" w:hAnsiTheme="minorHAnsi" w:cstheme="minorHAnsi"/>
                <w:szCs w:val="22"/>
              </w:rPr>
              <w:t>,</w:t>
            </w:r>
            <w:r w:rsidRPr="00592493">
              <w:rPr>
                <w:rFonts w:asciiTheme="minorHAnsi" w:eastAsia="Segoe UI" w:hAnsiTheme="minorHAnsi" w:cstheme="minorHAnsi"/>
                <w:szCs w:val="22"/>
              </w:rPr>
              <w:t xml:space="preserve"> видете во Водичот</w:t>
            </w:r>
            <w:r w:rsidR="003E164F" w:rsidRPr="00592493">
              <w:rPr>
                <w:rFonts w:asciiTheme="minorHAnsi" w:eastAsia="Segoe UI" w:hAnsiTheme="minorHAnsi" w:cstheme="minorHAnsi"/>
                <w:szCs w:val="22"/>
              </w:rPr>
              <w:t xml:space="preserve"> за апликанти</w:t>
            </w:r>
            <w:r w:rsidRPr="00592493">
              <w:rPr>
                <w:rFonts w:asciiTheme="minorHAnsi" w:eastAsia="Segoe UI" w:hAnsiTheme="minorHAnsi" w:cstheme="minorHAnsi"/>
                <w:szCs w:val="22"/>
              </w:rPr>
              <w:t>, точка 3.1.1.</w:t>
            </w:r>
          </w:p>
        </w:tc>
      </w:tr>
      <w:tr w:rsidR="00FB74BC" w:rsidRPr="00592493" w14:paraId="2C70DABC" w14:textId="77777777" w:rsidTr="003F7322">
        <w:trPr>
          <w:trHeight w:val="283"/>
          <w:jc w:val="center"/>
        </w:trPr>
        <w:tc>
          <w:tcPr>
            <w:tcW w:w="2568" w:type="pct"/>
            <w:shd w:val="clear" w:color="auto" w:fill="E3F1ED" w:themeFill="accent3" w:themeFillTint="33"/>
          </w:tcPr>
          <w:p w14:paraId="508E147C" w14:textId="3B9ACD2B" w:rsidR="000036CC" w:rsidRPr="00592493" w:rsidRDefault="003F7322" w:rsidP="00A015DC">
            <w:pPr>
              <w:ind w:firstLine="300"/>
              <w:rPr>
                <w:rFonts w:asciiTheme="minorHAnsi" w:eastAsia="Times New Roman" w:hAnsiTheme="minorHAnsi" w:cstheme="minorHAnsi"/>
                <w:spacing w:val="0"/>
                <w:szCs w:val="22"/>
                <w:lang w:val="en-US"/>
              </w:rPr>
            </w:pPr>
            <w:r w:rsidRPr="00592493">
              <w:rPr>
                <w:rFonts w:asciiTheme="minorHAnsi" w:eastAsia="Times New Roman" w:hAnsiTheme="minorHAnsi" w:cstheme="minorHAnsi"/>
                <w:szCs w:val="22"/>
              </w:rPr>
              <w:lastRenderedPageBreak/>
              <w:t>П.2.1.</w:t>
            </w:r>
            <w:r w:rsidR="000036CC" w:rsidRPr="00592493">
              <w:rPr>
                <w:rFonts w:asciiTheme="minorHAnsi" w:eastAsia="Times New Roman" w:hAnsiTheme="minorHAnsi" w:cstheme="minorHAnsi"/>
                <w:szCs w:val="22"/>
              </w:rPr>
              <w:t xml:space="preserve"> Што за вас претставува доказ дека тематиката која се предмет на апликацијата е ветување во кампањата на локалните избори, дали за тоа треба да обезбедиме доказ за Вас, или Ние како проектен тим да се </w:t>
            </w:r>
            <w:proofErr w:type="spellStart"/>
            <w:r w:rsidR="000036CC" w:rsidRPr="00592493">
              <w:rPr>
                <w:rFonts w:asciiTheme="minorHAnsi" w:eastAsia="Times New Roman" w:hAnsiTheme="minorHAnsi" w:cstheme="minorHAnsi"/>
                <w:szCs w:val="22"/>
              </w:rPr>
              <w:t>осигураме</w:t>
            </w:r>
            <w:proofErr w:type="spellEnd"/>
            <w:r w:rsidR="000036CC" w:rsidRPr="00592493">
              <w:rPr>
                <w:rFonts w:asciiTheme="minorHAnsi" w:eastAsia="Times New Roman" w:hAnsiTheme="minorHAnsi" w:cstheme="minorHAnsi"/>
                <w:szCs w:val="22"/>
              </w:rPr>
              <w:t xml:space="preserve"> дека работиме на прашање кое ја засега заедницата (во конкретниот случај ромската заедница од Општина Кочани) и дека тоа беше спомнато од страна на сегашниот градоначалник во неговата кампања.</w:t>
            </w:r>
          </w:p>
          <w:p w14:paraId="67C7A2BA" w14:textId="0A5442A6" w:rsidR="00FB74BC" w:rsidRPr="00592493" w:rsidRDefault="000036CC" w:rsidP="003F7322">
            <w:pPr>
              <w:rPr>
                <w:rFonts w:asciiTheme="minorHAnsi" w:eastAsia="Times New Roman" w:hAnsiTheme="minorHAnsi" w:cstheme="minorHAnsi"/>
                <w:szCs w:val="22"/>
              </w:rPr>
            </w:pPr>
            <w:r w:rsidRPr="00592493">
              <w:rPr>
                <w:rFonts w:asciiTheme="minorHAnsi" w:eastAsia="Times New Roman" w:hAnsiTheme="minorHAnsi" w:cstheme="minorHAnsi"/>
                <w:szCs w:val="22"/>
              </w:rPr>
              <w:t xml:space="preserve">пример: Градоначалникот во неговата кампања имаше ветување дека </w:t>
            </w:r>
            <w:r w:rsidR="00820563" w:rsidRPr="00592493">
              <w:rPr>
                <w:rFonts w:asciiTheme="minorHAnsi" w:eastAsia="Times New Roman" w:hAnsiTheme="minorHAnsi" w:cstheme="minorHAnsi"/>
                <w:szCs w:val="22"/>
              </w:rPr>
              <w:t>ќ</w:t>
            </w:r>
            <w:r w:rsidRPr="00592493">
              <w:rPr>
                <w:rFonts w:asciiTheme="minorHAnsi" w:eastAsia="Times New Roman" w:hAnsiTheme="minorHAnsi" w:cstheme="minorHAnsi"/>
                <w:szCs w:val="22"/>
              </w:rPr>
              <w:t xml:space="preserve">е работи на подобрување на здравата животна средина во Кочани и </w:t>
            </w:r>
            <w:r w:rsidR="00820563" w:rsidRPr="00592493">
              <w:rPr>
                <w:rFonts w:asciiTheme="minorHAnsi" w:eastAsia="Times New Roman" w:hAnsiTheme="minorHAnsi" w:cstheme="minorHAnsi"/>
                <w:szCs w:val="22"/>
              </w:rPr>
              <w:t>ќ</w:t>
            </w:r>
            <w:r w:rsidRPr="00592493">
              <w:rPr>
                <w:rFonts w:asciiTheme="minorHAnsi" w:eastAsia="Times New Roman" w:hAnsiTheme="minorHAnsi" w:cstheme="minorHAnsi"/>
                <w:szCs w:val="22"/>
              </w:rPr>
              <w:t>е овозможи услови за тоа, а ромската заедница е обиколена со диви депонии и ѓубре?</w:t>
            </w:r>
            <w:r w:rsidR="00820563" w:rsidRPr="00592493">
              <w:rPr>
                <w:rFonts w:asciiTheme="minorHAnsi" w:eastAsia="Times New Roman" w:hAnsiTheme="minorHAnsi" w:cstheme="minorHAnsi"/>
                <w:szCs w:val="22"/>
              </w:rPr>
              <w:t xml:space="preserve"> Д</w:t>
            </w:r>
            <w:r w:rsidRPr="00592493">
              <w:rPr>
                <w:rFonts w:asciiTheme="minorHAnsi" w:eastAsia="Times New Roman" w:hAnsiTheme="minorHAnsi" w:cstheme="minorHAnsi"/>
                <w:szCs w:val="22"/>
              </w:rPr>
              <w:t>али делувањето во овој контекст е добро ?!.</w:t>
            </w:r>
          </w:p>
        </w:tc>
        <w:tc>
          <w:tcPr>
            <w:tcW w:w="2432" w:type="pct"/>
            <w:shd w:val="clear" w:color="auto" w:fill="auto"/>
          </w:tcPr>
          <w:p w14:paraId="38F3F047" w14:textId="75C0ABBD" w:rsidR="00FB74BC" w:rsidRPr="00592493" w:rsidRDefault="00A015DC" w:rsidP="000036CC">
            <w:pPr>
              <w:rPr>
                <w:rFonts w:asciiTheme="minorHAnsi" w:eastAsia="Segoe UI" w:hAnsiTheme="minorHAnsi" w:cstheme="minorHAnsi"/>
                <w:szCs w:val="22"/>
              </w:rPr>
            </w:pPr>
            <w:r w:rsidRPr="00592493">
              <w:rPr>
                <w:rFonts w:asciiTheme="minorHAnsi" w:eastAsia="Segoe UI" w:hAnsiTheme="minorHAnsi" w:cstheme="minorHAnsi"/>
                <w:szCs w:val="22"/>
              </w:rPr>
              <w:t xml:space="preserve">Во однос на прашањето за доказ во врска со ветувањето, </w:t>
            </w:r>
            <w:r w:rsidR="003E164F" w:rsidRPr="00592493">
              <w:rPr>
                <w:rFonts w:asciiTheme="minorHAnsi" w:eastAsia="Segoe UI" w:hAnsiTheme="minorHAnsi" w:cstheme="minorHAnsi"/>
                <w:szCs w:val="22"/>
              </w:rPr>
              <w:t xml:space="preserve">видете </w:t>
            </w:r>
            <w:r w:rsidR="003F7322" w:rsidRPr="00592493">
              <w:rPr>
                <w:rFonts w:asciiTheme="minorHAnsi" w:eastAsia="Segoe UI" w:hAnsiTheme="minorHAnsi" w:cstheme="minorHAnsi"/>
                <w:szCs w:val="22"/>
              </w:rPr>
              <w:t>одговор на прашање П.1.2.</w:t>
            </w:r>
          </w:p>
          <w:p w14:paraId="1134AA2A" w14:textId="2BC77C9D" w:rsidR="006E1961" w:rsidRPr="00592493" w:rsidRDefault="006E1961" w:rsidP="000036CC">
            <w:pPr>
              <w:rPr>
                <w:rFonts w:asciiTheme="minorHAnsi" w:eastAsia="Segoe UI" w:hAnsiTheme="minorHAnsi" w:cstheme="minorHAnsi"/>
                <w:szCs w:val="22"/>
              </w:rPr>
            </w:pPr>
            <w:r w:rsidRPr="00592493">
              <w:rPr>
                <w:rFonts w:asciiTheme="minorHAnsi" w:eastAsia="Segoe UI" w:hAnsiTheme="minorHAnsi" w:cstheme="minorHAnsi"/>
                <w:szCs w:val="22"/>
              </w:rPr>
              <w:t xml:space="preserve">Во однос на </w:t>
            </w:r>
            <w:r w:rsidR="00A015DC" w:rsidRPr="00592493">
              <w:rPr>
                <w:rFonts w:asciiTheme="minorHAnsi" w:eastAsia="Segoe UI" w:hAnsiTheme="minorHAnsi" w:cstheme="minorHAnsi"/>
                <w:szCs w:val="22"/>
              </w:rPr>
              <w:t>прашањето</w:t>
            </w:r>
            <w:r w:rsidRPr="00592493">
              <w:rPr>
                <w:rFonts w:asciiTheme="minorHAnsi" w:eastAsia="Segoe UI" w:hAnsiTheme="minorHAnsi" w:cstheme="minorHAnsi"/>
                <w:szCs w:val="22"/>
              </w:rPr>
              <w:t xml:space="preserve"> дали предложената акција е добра, вид</w:t>
            </w:r>
            <w:r w:rsidR="00F2404C" w:rsidRPr="00592493">
              <w:rPr>
                <w:rFonts w:asciiTheme="minorHAnsi" w:eastAsia="Segoe UI" w:hAnsiTheme="minorHAnsi" w:cstheme="minorHAnsi"/>
                <w:szCs w:val="22"/>
              </w:rPr>
              <w:t>ете</w:t>
            </w:r>
            <w:r w:rsidRPr="00592493">
              <w:rPr>
                <w:rFonts w:asciiTheme="minorHAnsi" w:eastAsia="Segoe UI" w:hAnsiTheme="minorHAnsi" w:cstheme="minorHAnsi"/>
                <w:szCs w:val="22"/>
              </w:rPr>
              <w:t xml:space="preserve"> одговор на прашање П.2.3.</w:t>
            </w:r>
          </w:p>
        </w:tc>
      </w:tr>
      <w:tr w:rsidR="00FB74BC" w:rsidRPr="00592493" w14:paraId="577144B0" w14:textId="77777777" w:rsidTr="003F7322">
        <w:trPr>
          <w:trHeight w:val="283"/>
          <w:jc w:val="center"/>
        </w:trPr>
        <w:tc>
          <w:tcPr>
            <w:tcW w:w="2568" w:type="pct"/>
            <w:shd w:val="clear" w:color="auto" w:fill="E3F1ED" w:themeFill="accent3" w:themeFillTint="33"/>
          </w:tcPr>
          <w:p w14:paraId="00843119" w14:textId="3CB567FC" w:rsidR="00FB74BC" w:rsidRPr="00592493" w:rsidRDefault="006E1961" w:rsidP="003F7322">
            <w:pPr>
              <w:rPr>
                <w:rFonts w:asciiTheme="minorHAnsi" w:eastAsia="MS Mincho" w:hAnsiTheme="minorHAnsi" w:cstheme="minorHAnsi"/>
                <w:szCs w:val="22"/>
              </w:rPr>
            </w:pPr>
            <w:r w:rsidRPr="00592493">
              <w:rPr>
                <w:rFonts w:asciiTheme="minorHAnsi" w:eastAsia="Times New Roman" w:hAnsiTheme="minorHAnsi" w:cstheme="minorHAnsi"/>
                <w:szCs w:val="22"/>
              </w:rPr>
              <w:t>П.2.</w:t>
            </w:r>
            <w:r w:rsidR="003F7322" w:rsidRPr="00592493">
              <w:rPr>
                <w:rFonts w:asciiTheme="minorHAnsi" w:eastAsia="Times New Roman" w:hAnsiTheme="minorHAnsi" w:cstheme="minorHAnsi"/>
                <w:szCs w:val="22"/>
              </w:rPr>
              <w:t xml:space="preserve">2. Што значи </w:t>
            </w:r>
            <w:proofErr w:type="spellStart"/>
            <w:r w:rsidR="003F7322" w:rsidRPr="00592493">
              <w:rPr>
                <w:rFonts w:asciiTheme="minorHAnsi" w:eastAsia="Times New Roman" w:hAnsiTheme="minorHAnsi" w:cstheme="minorHAnsi"/>
                <w:szCs w:val="22"/>
              </w:rPr>
              <w:t>мобилизатори</w:t>
            </w:r>
            <w:proofErr w:type="spellEnd"/>
            <w:r w:rsidR="003F7322" w:rsidRPr="00592493">
              <w:rPr>
                <w:rFonts w:asciiTheme="minorHAnsi" w:eastAsia="Times New Roman" w:hAnsiTheme="minorHAnsi" w:cstheme="minorHAnsi"/>
                <w:szCs w:val="22"/>
              </w:rPr>
              <w:t xml:space="preserve">? Дали Ние како организација ќе ги именуваме за мониторинг на овој </w:t>
            </w:r>
            <w:r w:rsidRPr="00592493">
              <w:rPr>
                <w:rFonts w:asciiTheme="minorHAnsi" w:eastAsia="Times New Roman" w:hAnsiTheme="minorHAnsi" w:cstheme="minorHAnsi"/>
                <w:szCs w:val="22"/>
              </w:rPr>
              <w:t>проект</w:t>
            </w:r>
            <w:r w:rsidR="003F7322" w:rsidRPr="00592493">
              <w:rPr>
                <w:rFonts w:asciiTheme="minorHAnsi" w:eastAsia="Times New Roman" w:hAnsiTheme="minorHAnsi" w:cstheme="minorHAnsi"/>
                <w:szCs w:val="22"/>
              </w:rPr>
              <w:t xml:space="preserve"> и која е нивната улога во случајот ако тие немаат обврска со имплементацијата на проектот? Ве молиме повеќе </w:t>
            </w:r>
            <w:proofErr w:type="spellStart"/>
            <w:r w:rsidR="003F7322" w:rsidRPr="00592493">
              <w:rPr>
                <w:rFonts w:asciiTheme="minorHAnsi" w:eastAsia="Times New Roman" w:hAnsiTheme="minorHAnsi" w:cstheme="minorHAnsi"/>
                <w:szCs w:val="22"/>
              </w:rPr>
              <w:t>инфо</w:t>
            </w:r>
            <w:proofErr w:type="spellEnd"/>
            <w:r w:rsidR="003F7322" w:rsidRPr="00592493">
              <w:rPr>
                <w:rFonts w:asciiTheme="minorHAnsi" w:eastAsia="Times New Roman" w:hAnsiTheme="minorHAnsi" w:cstheme="minorHAnsi"/>
                <w:szCs w:val="22"/>
              </w:rPr>
              <w:t xml:space="preserve"> во овој сегмент !</w:t>
            </w:r>
          </w:p>
        </w:tc>
        <w:tc>
          <w:tcPr>
            <w:tcW w:w="2432" w:type="pct"/>
            <w:shd w:val="clear" w:color="auto" w:fill="auto"/>
          </w:tcPr>
          <w:p w14:paraId="5CA57881" w14:textId="30D0ADAD" w:rsidR="00995BF3" w:rsidRPr="00592493" w:rsidRDefault="00995BF3" w:rsidP="00D613F8">
            <w:pPr>
              <w:rPr>
                <w:rFonts w:asciiTheme="minorHAnsi" w:eastAsia="Segoe UI" w:hAnsiTheme="minorHAnsi" w:cstheme="minorHAnsi"/>
                <w:szCs w:val="22"/>
              </w:rPr>
            </w:pPr>
            <w:proofErr w:type="spellStart"/>
            <w:r w:rsidRPr="00592493">
              <w:rPr>
                <w:rFonts w:asciiTheme="minorHAnsi" w:eastAsia="Segoe UI" w:hAnsiTheme="minorHAnsi" w:cstheme="minorHAnsi"/>
                <w:szCs w:val="22"/>
              </w:rPr>
              <w:t>Мобилизаторите</w:t>
            </w:r>
            <w:proofErr w:type="spellEnd"/>
            <w:r w:rsidRPr="00592493">
              <w:rPr>
                <w:rFonts w:asciiTheme="minorHAnsi" w:eastAsia="Segoe UI" w:hAnsiTheme="minorHAnsi" w:cstheme="minorHAnsi"/>
                <w:szCs w:val="22"/>
              </w:rPr>
              <w:t xml:space="preserve"> на заедницата не се одговорни за управувањето со грантот, но се поттикнува нивно учество во спроведување на активностите предвидени со грантот. </w:t>
            </w:r>
          </w:p>
          <w:p w14:paraId="6E5895A1" w14:textId="1F04604A" w:rsidR="00FB74BC" w:rsidRPr="00592493" w:rsidRDefault="00995BF3" w:rsidP="00D613F8">
            <w:pPr>
              <w:rPr>
                <w:rFonts w:asciiTheme="minorHAnsi" w:eastAsia="Segoe UI" w:hAnsiTheme="minorHAnsi" w:cstheme="minorHAnsi"/>
                <w:szCs w:val="22"/>
              </w:rPr>
            </w:pPr>
            <w:r w:rsidRPr="00592493">
              <w:rPr>
                <w:rFonts w:asciiTheme="minorHAnsi" w:eastAsia="Segoe UI" w:hAnsiTheme="minorHAnsi" w:cstheme="minorHAnsi"/>
                <w:szCs w:val="22"/>
              </w:rPr>
              <w:t xml:space="preserve">Повеќе за </w:t>
            </w:r>
            <w:r w:rsidR="0050681F" w:rsidRPr="00592493">
              <w:rPr>
                <w:rFonts w:asciiTheme="minorHAnsi" w:eastAsia="Segoe UI" w:hAnsiTheme="minorHAnsi" w:cstheme="minorHAnsi"/>
                <w:szCs w:val="22"/>
              </w:rPr>
              <w:t xml:space="preserve">улогата на </w:t>
            </w:r>
            <w:proofErr w:type="spellStart"/>
            <w:r w:rsidRPr="00592493">
              <w:rPr>
                <w:rFonts w:asciiTheme="minorHAnsi" w:eastAsia="Segoe UI" w:hAnsiTheme="minorHAnsi" w:cstheme="minorHAnsi"/>
                <w:szCs w:val="22"/>
              </w:rPr>
              <w:t>мобилизаторите</w:t>
            </w:r>
            <w:proofErr w:type="spellEnd"/>
            <w:r w:rsidR="00F2404C" w:rsidRPr="00592493">
              <w:rPr>
                <w:rFonts w:asciiTheme="minorHAnsi" w:eastAsia="Segoe UI" w:hAnsiTheme="minorHAnsi" w:cstheme="minorHAnsi"/>
                <w:szCs w:val="22"/>
              </w:rPr>
              <w:t>,</w:t>
            </w:r>
            <w:r w:rsidRPr="00592493">
              <w:rPr>
                <w:rFonts w:asciiTheme="minorHAnsi" w:eastAsia="Segoe UI" w:hAnsiTheme="minorHAnsi" w:cstheme="minorHAnsi"/>
                <w:szCs w:val="22"/>
              </w:rPr>
              <w:t xml:space="preserve"> видете во Водичот</w:t>
            </w:r>
            <w:r w:rsidR="003E164F" w:rsidRPr="00592493">
              <w:rPr>
                <w:rFonts w:asciiTheme="minorHAnsi" w:eastAsia="Segoe UI" w:hAnsiTheme="minorHAnsi" w:cstheme="minorHAnsi"/>
                <w:szCs w:val="22"/>
              </w:rPr>
              <w:t xml:space="preserve"> за апликанти</w:t>
            </w:r>
            <w:r w:rsidRPr="00592493">
              <w:rPr>
                <w:rFonts w:asciiTheme="minorHAnsi" w:eastAsia="Segoe UI" w:hAnsiTheme="minorHAnsi" w:cstheme="minorHAnsi"/>
                <w:szCs w:val="22"/>
              </w:rPr>
              <w:t>, точка 3.1.1.</w:t>
            </w:r>
          </w:p>
        </w:tc>
      </w:tr>
      <w:tr w:rsidR="00FB74BC" w:rsidRPr="00592493" w14:paraId="6BDB8B9D" w14:textId="77777777" w:rsidTr="003F7322">
        <w:trPr>
          <w:trHeight w:val="283"/>
          <w:jc w:val="center"/>
        </w:trPr>
        <w:tc>
          <w:tcPr>
            <w:tcW w:w="2568" w:type="pct"/>
            <w:shd w:val="clear" w:color="auto" w:fill="E3F1ED" w:themeFill="accent3" w:themeFillTint="33"/>
          </w:tcPr>
          <w:p w14:paraId="2F64EFE0" w14:textId="4F8F4146" w:rsidR="00FB74BC" w:rsidRPr="00592493" w:rsidRDefault="006E1961" w:rsidP="006E1961">
            <w:pPr>
              <w:rPr>
                <w:rFonts w:asciiTheme="minorHAnsi" w:hAnsiTheme="minorHAnsi" w:cstheme="minorHAnsi"/>
                <w:szCs w:val="22"/>
              </w:rPr>
            </w:pPr>
            <w:r w:rsidRPr="00592493">
              <w:rPr>
                <w:rFonts w:asciiTheme="minorHAnsi" w:eastAsia="Times New Roman" w:hAnsiTheme="minorHAnsi" w:cstheme="minorHAnsi"/>
                <w:szCs w:val="22"/>
              </w:rPr>
              <w:t>П.2.3</w:t>
            </w:r>
            <w:r w:rsidR="003F7322" w:rsidRPr="00592493">
              <w:rPr>
                <w:rFonts w:asciiTheme="minorHAnsi" w:eastAsia="Times New Roman" w:hAnsiTheme="minorHAnsi" w:cstheme="minorHAnsi"/>
                <w:szCs w:val="22"/>
              </w:rPr>
              <w:t>. Дали во рамките на проектот е дозволено организирање на конкретна еколошка акција со заедницата , дали во такви акции може да ја вклучиме Општината и комуналното претпријатие и да побараме дополнителни ресурси и од нив .. колку можеме да си дозволиме од овој проект да потрошиме на таква еколошка акција?</w:t>
            </w:r>
          </w:p>
        </w:tc>
        <w:tc>
          <w:tcPr>
            <w:tcW w:w="2432" w:type="pct"/>
            <w:shd w:val="clear" w:color="auto" w:fill="auto"/>
          </w:tcPr>
          <w:p w14:paraId="1820F6B2" w14:textId="09595B0A" w:rsidR="00995BF3" w:rsidRPr="00592493" w:rsidRDefault="00077B97" w:rsidP="00BA61BB">
            <w:pPr>
              <w:ind w:firstLine="306"/>
              <w:rPr>
                <w:rFonts w:asciiTheme="minorHAnsi" w:hAnsiTheme="minorHAnsi" w:cstheme="minorHAnsi"/>
              </w:rPr>
            </w:pPr>
            <w:r w:rsidRPr="00592493">
              <w:rPr>
                <w:rFonts w:asciiTheme="minorHAnsi" w:eastAsia="Segoe UI" w:hAnsiTheme="minorHAnsi" w:cstheme="minorHAnsi"/>
                <w:szCs w:val="22"/>
              </w:rPr>
              <w:t>Како што е наведено</w:t>
            </w:r>
            <w:r w:rsidR="00995BF3" w:rsidRPr="00592493">
              <w:rPr>
                <w:rFonts w:asciiTheme="minorHAnsi" w:eastAsia="Segoe UI" w:hAnsiTheme="minorHAnsi" w:cstheme="minorHAnsi"/>
                <w:szCs w:val="22"/>
              </w:rPr>
              <w:t xml:space="preserve"> на крајот од точка 2.1.</w:t>
            </w:r>
            <w:r w:rsidRPr="00592493">
              <w:rPr>
                <w:rFonts w:asciiTheme="minorHAnsi" w:eastAsia="Segoe UI" w:hAnsiTheme="minorHAnsi" w:cstheme="minorHAnsi"/>
                <w:szCs w:val="22"/>
              </w:rPr>
              <w:t xml:space="preserve"> </w:t>
            </w:r>
            <w:r w:rsidR="00995BF3" w:rsidRPr="00592493">
              <w:rPr>
                <w:rFonts w:asciiTheme="minorHAnsi" w:eastAsia="Segoe UI" w:hAnsiTheme="minorHAnsi" w:cstheme="minorHAnsi"/>
                <w:szCs w:val="22"/>
              </w:rPr>
              <w:t xml:space="preserve">од </w:t>
            </w:r>
            <w:r w:rsidRPr="00592493">
              <w:rPr>
                <w:rFonts w:asciiTheme="minorHAnsi" w:eastAsia="Segoe UI" w:hAnsiTheme="minorHAnsi" w:cstheme="minorHAnsi"/>
                <w:szCs w:val="22"/>
              </w:rPr>
              <w:t xml:space="preserve"> </w:t>
            </w:r>
            <w:r w:rsidR="00995BF3" w:rsidRPr="00592493">
              <w:rPr>
                <w:rFonts w:asciiTheme="minorHAnsi" w:eastAsia="Segoe UI" w:hAnsiTheme="minorHAnsi" w:cstheme="minorHAnsi"/>
                <w:szCs w:val="22"/>
              </w:rPr>
              <w:t>В</w:t>
            </w:r>
            <w:r w:rsidRPr="00592493">
              <w:rPr>
                <w:rFonts w:asciiTheme="minorHAnsi" w:eastAsia="Segoe UI" w:hAnsiTheme="minorHAnsi" w:cstheme="minorHAnsi"/>
                <w:szCs w:val="22"/>
              </w:rPr>
              <w:t>одичо</w:t>
            </w:r>
            <w:r w:rsidR="00995BF3" w:rsidRPr="00592493">
              <w:rPr>
                <w:rFonts w:asciiTheme="minorHAnsi" w:eastAsia="Segoe UI" w:hAnsiTheme="minorHAnsi" w:cstheme="minorHAnsi"/>
                <w:szCs w:val="22"/>
              </w:rPr>
              <w:t>т</w:t>
            </w:r>
            <w:r w:rsidR="003647E6" w:rsidRPr="00592493">
              <w:rPr>
                <w:rFonts w:asciiTheme="minorHAnsi" w:eastAsia="Segoe UI" w:hAnsiTheme="minorHAnsi" w:cstheme="minorHAnsi"/>
                <w:szCs w:val="22"/>
              </w:rPr>
              <w:t xml:space="preserve"> за апликанти</w:t>
            </w:r>
            <w:r w:rsidR="00995BF3" w:rsidRPr="00592493">
              <w:rPr>
                <w:rFonts w:asciiTheme="minorHAnsi" w:eastAsia="Segoe UI" w:hAnsiTheme="minorHAnsi" w:cstheme="minorHAnsi"/>
                <w:szCs w:val="22"/>
              </w:rPr>
              <w:t xml:space="preserve">, </w:t>
            </w:r>
            <w:r w:rsidR="00995BF3" w:rsidRPr="00592493">
              <w:rPr>
                <w:rFonts w:asciiTheme="minorHAnsi" w:hAnsiTheme="minorHAnsi" w:cstheme="minorHAnsi"/>
              </w:rPr>
              <w:t>Иновативните иницијативи немаат за цел да ги решат проблемите или да ги спроведат ветените решенија од изборните програми на избраните локални власти. Во рамки</w:t>
            </w:r>
            <w:r w:rsidR="003647E6" w:rsidRPr="00592493">
              <w:rPr>
                <w:rFonts w:asciiTheme="minorHAnsi" w:hAnsiTheme="minorHAnsi" w:cstheme="minorHAnsi"/>
              </w:rPr>
              <w:t>те</w:t>
            </w:r>
            <w:r w:rsidR="00995BF3" w:rsidRPr="00592493">
              <w:rPr>
                <w:rFonts w:asciiTheme="minorHAnsi" w:hAnsiTheme="minorHAnsi" w:cstheme="minorHAnsi"/>
              </w:rPr>
              <w:t xml:space="preserve"> на овој проект заедницата можете да ја вклучите во активности наведени во точка 3.3 од Водичот. </w:t>
            </w:r>
          </w:p>
          <w:p w14:paraId="6B5D0D7E" w14:textId="3CF21F2E" w:rsidR="00FB74BC" w:rsidRPr="00592493" w:rsidRDefault="00FB74BC" w:rsidP="00077B97">
            <w:pPr>
              <w:ind w:firstLine="0"/>
              <w:rPr>
                <w:rFonts w:asciiTheme="minorHAnsi" w:eastAsia="Segoe UI" w:hAnsiTheme="minorHAnsi" w:cstheme="minorHAnsi"/>
                <w:szCs w:val="22"/>
              </w:rPr>
            </w:pPr>
          </w:p>
        </w:tc>
      </w:tr>
      <w:tr w:rsidR="00FB74BC" w:rsidRPr="00592493" w14:paraId="7C4AFE73" w14:textId="77777777" w:rsidTr="003F7322">
        <w:trPr>
          <w:trHeight w:val="283"/>
          <w:jc w:val="center"/>
        </w:trPr>
        <w:tc>
          <w:tcPr>
            <w:tcW w:w="2568" w:type="pct"/>
            <w:shd w:val="clear" w:color="auto" w:fill="E3F1ED" w:themeFill="accent3" w:themeFillTint="33"/>
          </w:tcPr>
          <w:p w14:paraId="74D14B82" w14:textId="67C9A3E4" w:rsidR="003F7322" w:rsidRPr="00592493" w:rsidRDefault="00A015DC" w:rsidP="003F7322">
            <w:pPr>
              <w:rPr>
                <w:rFonts w:asciiTheme="minorHAnsi" w:eastAsia="Times New Roman" w:hAnsiTheme="minorHAnsi" w:cstheme="minorHAnsi"/>
                <w:szCs w:val="22"/>
              </w:rPr>
            </w:pPr>
            <w:r w:rsidRPr="00592493">
              <w:rPr>
                <w:rFonts w:asciiTheme="minorHAnsi" w:eastAsia="Times New Roman" w:hAnsiTheme="minorHAnsi" w:cstheme="minorHAnsi"/>
                <w:szCs w:val="22"/>
              </w:rPr>
              <w:t>П.2.</w:t>
            </w:r>
            <w:r w:rsidR="003F7322" w:rsidRPr="00592493">
              <w:rPr>
                <w:rFonts w:asciiTheme="minorHAnsi" w:eastAsia="Times New Roman" w:hAnsiTheme="minorHAnsi" w:cstheme="minorHAnsi"/>
                <w:szCs w:val="22"/>
              </w:rPr>
              <w:t>4. Дали проектот треба да се регистрира во СЕП</w:t>
            </w:r>
            <w:r w:rsidRPr="00592493">
              <w:rPr>
                <w:rFonts w:asciiTheme="minorHAnsi" w:eastAsia="Times New Roman" w:hAnsiTheme="minorHAnsi" w:cstheme="minorHAnsi"/>
                <w:szCs w:val="22"/>
              </w:rPr>
              <w:t>?</w:t>
            </w:r>
          </w:p>
          <w:p w14:paraId="6087F527" w14:textId="58A4B91C" w:rsidR="00FB74BC" w:rsidRPr="00592493" w:rsidRDefault="00FB74BC" w:rsidP="00D613F8">
            <w:pPr>
              <w:rPr>
                <w:rFonts w:asciiTheme="minorHAnsi" w:eastAsia="MS Mincho" w:hAnsiTheme="minorHAnsi" w:cstheme="minorHAnsi"/>
                <w:szCs w:val="22"/>
              </w:rPr>
            </w:pPr>
          </w:p>
        </w:tc>
        <w:tc>
          <w:tcPr>
            <w:tcW w:w="2432" w:type="pct"/>
            <w:shd w:val="clear" w:color="auto" w:fill="auto"/>
          </w:tcPr>
          <w:p w14:paraId="2F0C0C92" w14:textId="1A40ADD5" w:rsidR="00FB74BC" w:rsidRPr="00592493" w:rsidRDefault="00CE7C07" w:rsidP="00BA61BB">
            <w:pPr>
              <w:ind w:firstLine="306"/>
              <w:rPr>
                <w:rFonts w:asciiTheme="minorHAnsi" w:eastAsia="Segoe UI" w:hAnsiTheme="minorHAnsi" w:cstheme="minorHAnsi"/>
                <w:szCs w:val="22"/>
              </w:rPr>
            </w:pPr>
            <w:r w:rsidRPr="00592493">
              <w:rPr>
                <w:rFonts w:asciiTheme="minorHAnsi" w:eastAsia="Segoe UI" w:hAnsiTheme="minorHAnsi" w:cstheme="minorHAnsi"/>
                <w:szCs w:val="22"/>
              </w:rPr>
              <w:t xml:space="preserve"> Успешните </w:t>
            </w:r>
            <w:proofErr w:type="spellStart"/>
            <w:r w:rsidRPr="00592493">
              <w:rPr>
                <w:rFonts w:asciiTheme="minorHAnsi" w:eastAsia="Segoe UI" w:hAnsiTheme="minorHAnsi" w:cstheme="minorHAnsi"/>
                <w:szCs w:val="22"/>
              </w:rPr>
              <w:t>грантисти</w:t>
            </w:r>
            <w:proofErr w:type="spellEnd"/>
            <w:r w:rsidRPr="00592493">
              <w:rPr>
                <w:rFonts w:asciiTheme="minorHAnsi" w:eastAsia="Segoe UI" w:hAnsiTheme="minorHAnsi" w:cstheme="minorHAnsi"/>
                <w:szCs w:val="22"/>
              </w:rPr>
              <w:t xml:space="preserve"> можат да ги регистрираат иницијативите во СЕП. </w:t>
            </w:r>
            <w:r w:rsidR="00972B28" w:rsidRPr="00592493">
              <w:rPr>
                <w:rFonts w:asciiTheme="minorHAnsi" w:eastAsia="Segoe UI" w:hAnsiTheme="minorHAnsi" w:cstheme="minorHAnsi"/>
                <w:szCs w:val="22"/>
              </w:rPr>
              <w:t xml:space="preserve">Доколку </w:t>
            </w:r>
            <w:proofErr w:type="spellStart"/>
            <w:r w:rsidR="00972B28" w:rsidRPr="00592493">
              <w:rPr>
                <w:rFonts w:asciiTheme="minorHAnsi" w:eastAsia="Segoe UI" w:hAnsiTheme="minorHAnsi" w:cstheme="minorHAnsi"/>
                <w:szCs w:val="22"/>
              </w:rPr>
              <w:t>грантистите</w:t>
            </w:r>
            <w:proofErr w:type="spellEnd"/>
            <w:r w:rsidR="00972B28" w:rsidRPr="00592493">
              <w:rPr>
                <w:rFonts w:asciiTheme="minorHAnsi" w:eastAsia="Segoe UI" w:hAnsiTheme="minorHAnsi" w:cstheme="minorHAnsi"/>
                <w:szCs w:val="22"/>
              </w:rPr>
              <w:t xml:space="preserve"> одлучат да не ги регистрираат иницијативите, </w:t>
            </w:r>
            <w:proofErr w:type="spellStart"/>
            <w:r w:rsidR="00972B28" w:rsidRPr="00592493">
              <w:rPr>
                <w:rFonts w:asciiTheme="minorHAnsi" w:eastAsia="Segoe UI" w:hAnsiTheme="minorHAnsi" w:cstheme="minorHAnsi"/>
                <w:szCs w:val="22"/>
              </w:rPr>
              <w:t>н</w:t>
            </w:r>
            <w:r w:rsidRPr="00592493">
              <w:rPr>
                <w:rFonts w:asciiTheme="minorHAnsi" w:eastAsia="Segoe UI" w:hAnsiTheme="minorHAnsi" w:cstheme="minorHAnsi"/>
                <w:szCs w:val="22"/>
              </w:rPr>
              <w:t>апоменуваме</w:t>
            </w:r>
            <w:proofErr w:type="spellEnd"/>
            <w:r w:rsidRPr="00592493">
              <w:rPr>
                <w:rFonts w:asciiTheme="minorHAnsi" w:eastAsia="Segoe UI" w:hAnsiTheme="minorHAnsi" w:cstheme="minorHAnsi"/>
                <w:szCs w:val="22"/>
              </w:rPr>
              <w:t xml:space="preserve"> дека </w:t>
            </w:r>
            <w:r w:rsidR="00972B28" w:rsidRPr="00592493">
              <w:rPr>
                <w:rFonts w:asciiTheme="minorHAnsi" w:eastAsia="Segoe UI" w:hAnsiTheme="minorHAnsi" w:cstheme="minorHAnsi"/>
                <w:szCs w:val="22"/>
              </w:rPr>
              <w:t>трошоци</w:t>
            </w:r>
            <w:r w:rsidR="005A6CDB" w:rsidRPr="00592493">
              <w:rPr>
                <w:rFonts w:asciiTheme="minorHAnsi" w:eastAsia="Segoe UI" w:hAnsiTheme="minorHAnsi" w:cstheme="minorHAnsi"/>
                <w:szCs w:val="22"/>
              </w:rPr>
              <w:t>те</w:t>
            </w:r>
            <w:r w:rsidR="00972B28" w:rsidRPr="00592493">
              <w:rPr>
                <w:rFonts w:asciiTheme="minorHAnsi" w:eastAsia="Segoe UI" w:hAnsiTheme="minorHAnsi" w:cstheme="minorHAnsi"/>
                <w:szCs w:val="22"/>
              </w:rPr>
              <w:t xml:space="preserve"> за ДДВ не се подобни/предвидени во рамките на овој Повик и истите </w:t>
            </w:r>
            <w:r w:rsidR="005A6CDB" w:rsidRPr="00592493">
              <w:rPr>
                <w:rFonts w:asciiTheme="minorHAnsi" w:eastAsia="Segoe UI" w:hAnsiTheme="minorHAnsi" w:cstheme="minorHAnsi"/>
                <w:szCs w:val="22"/>
              </w:rPr>
              <w:t xml:space="preserve">ќе треба да бидат </w:t>
            </w:r>
            <w:proofErr w:type="spellStart"/>
            <w:r w:rsidR="005A6CDB" w:rsidRPr="00592493">
              <w:rPr>
                <w:rFonts w:asciiTheme="minorHAnsi" w:eastAsia="Segoe UI" w:hAnsiTheme="minorHAnsi" w:cstheme="minorHAnsi"/>
                <w:szCs w:val="22"/>
              </w:rPr>
              <w:t>подмирени</w:t>
            </w:r>
            <w:proofErr w:type="spellEnd"/>
            <w:r w:rsidR="005A6CDB" w:rsidRPr="00592493">
              <w:rPr>
                <w:rFonts w:asciiTheme="minorHAnsi" w:eastAsia="Segoe UI" w:hAnsiTheme="minorHAnsi" w:cstheme="minorHAnsi"/>
                <w:szCs w:val="22"/>
              </w:rPr>
              <w:t xml:space="preserve"> од страна на </w:t>
            </w:r>
            <w:proofErr w:type="spellStart"/>
            <w:r w:rsidR="005A6CDB" w:rsidRPr="00592493">
              <w:rPr>
                <w:rFonts w:asciiTheme="minorHAnsi" w:eastAsia="Segoe UI" w:hAnsiTheme="minorHAnsi" w:cstheme="minorHAnsi"/>
                <w:szCs w:val="22"/>
              </w:rPr>
              <w:t>грантистите</w:t>
            </w:r>
            <w:proofErr w:type="spellEnd"/>
            <w:r w:rsidR="005A6CDB" w:rsidRPr="00592493">
              <w:rPr>
                <w:rFonts w:asciiTheme="minorHAnsi" w:eastAsia="Segoe UI" w:hAnsiTheme="minorHAnsi" w:cstheme="minorHAnsi"/>
                <w:szCs w:val="22"/>
              </w:rPr>
              <w:t>.</w:t>
            </w:r>
          </w:p>
        </w:tc>
      </w:tr>
      <w:tr w:rsidR="00492DD7" w:rsidRPr="00592493" w14:paraId="4F8B1A93" w14:textId="77777777" w:rsidTr="007B4EE5">
        <w:trPr>
          <w:trHeight w:val="391"/>
          <w:jc w:val="center"/>
        </w:trPr>
        <w:tc>
          <w:tcPr>
            <w:tcW w:w="5000" w:type="pct"/>
            <w:gridSpan w:val="2"/>
            <w:shd w:val="clear" w:color="auto" w:fill="ACD7CA" w:themeFill="accent3" w:themeFillTint="99"/>
            <w:vAlign w:val="center"/>
          </w:tcPr>
          <w:p w14:paraId="27785CC1" w14:textId="4B0CBFB1" w:rsidR="00492DD7" w:rsidRPr="00592493" w:rsidRDefault="00492DD7" w:rsidP="00F7528A">
            <w:pPr>
              <w:ind w:firstLine="306"/>
              <w:jc w:val="center"/>
              <w:rPr>
                <w:rFonts w:asciiTheme="minorHAnsi" w:eastAsia="Segoe UI" w:hAnsiTheme="minorHAnsi" w:cstheme="minorHAnsi"/>
                <w:b/>
                <w:szCs w:val="22"/>
              </w:rPr>
            </w:pPr>
            <w:r w:rsidRPr="00592493">
              <w:rPr>
                <w:rFonts w:ascii="Calibri" w:hAnsi="Calibri" w:cs="Calibri"/>
                <w:b/>
              </w:rPr>
              <w:t>Прашања поставени на Информативната сесија одржана на 14.09.2022</w:t>
            </w:r>
          </w:p>
        </w:tc>
      </w:tr>
      <w:tr w:rsidR="00492DD7" w:rsidRPr="00592493" w14:paraId="6F354DA4" w14:textId="77777777" w:rsidTr="003F7322">
        <w:trPr>
          <w:trHeight w:val="283"/>
          <w:jc w:val="center"/>
        </w:trPr>
        <w:tc>
          <w:tcPr>
            <w:tcW w:w="2568" w:type="pct"/>
            <w:shd w:val="clear" w:color="auto" w:fill="E3F1ED" w:themeFill="accent3" w:themeFillTint="33"/>
          </w:tcPr>
          <w:p w14:paraId="2B642A4E" w14:textId="5AE27157" w:rsidR="00492DD7" w:rsidRPr="00592493" w:rsidRDefault="00A63A81" w:rsidP="00492DD7">
            <w:pPr>
              <w:rPr>
                <w:rFonts w:asciiTheme="minorHAnsi" w:eastAsia="Times New Roman" w:hAnsiTheme="minorHAnsi" w:cstheme="minorHAnsi"/>
                <w:szCs w:val="22"/>
              </w:rPr>
            </w:pPr>
            <w:r w:rsidRPr="00592493">
              <w:rPr>
                <w:rFonts w:asciiTheme="minorHAnsi" w:hAnsiTheme="minorHAnsi" w:cstheme="minorHAnsi"/>
              </w:rPr>
              <w:t xml:space="preserve">П.3.1. </w:t>
            </w:r>
            <w:r w:rsidR="00492DD7" w:rsidRPr="00592493">
              <w:rPr>
                <w:rFonts w:asciiTheme="minorHAnsi" w:hAnsiTheme="minorHAnsi" w:cstheme="minorHAnsi"/>
              </w:rPr>
              <w:t>Дали е важно кога е регистрирана организацијата и колку време постои?</w:t>
            </w:r>
          </w:p>
        </w:tc>
        <w:tc>
          <w:tcPr>
            <w:tcW w:w="2432" w:type="pct"/>
            <w:shd w:val="clear" w:color="auto" w:fill="auto"/>
          </w:tcPr>
          <w:p w14:paraId="78F59ABA" w14:textId="39EB50E7" w:rsidR="00492DD7" w:rsidRPr="00592493" w:rsidRDefault="00492DD7" w:rsidP="00492DD7">
            <w:pPr>
              <w:rPr>
                <w:rFonts w:asciiTheme="minorHAnsi" w:hAnsiTheme="minorHAnsi" w:cstheme="minorHAnsi"/>
              </w:rPr>
            </w:pPr>
            <w:r w:rsidRPr="00592493">
              <w:rPr>
                <w:rFonts w:asciiTheme="minorHAnsi" w:hAnsiTheme="minorHAnsi" w:cstheme="minorHAnsi"/>
              </w:rPr>
              <w:t xml:space="preserve">Не, </w:t>
            </w:r>
            <w:r w:rsidR="00A63A81" w:rsidRPr="00592493">
              <w:rPr>
                <w:rFonts w:asciiTheme="minorHAnsi" w:hAnsiTheme="minorHAnsi" w:cstheme="minorHAnsi"/>
              </w:rPr>
              <w:t xml:space="preserve">тоа не </w:t>
            </w:r>
            <w:r w:rsidR="009B4169" w:rsidRPr="00592493">
              <w:rPr>
                <w:rFonts w:asciiTheme="minorHAnsi" w:hAnsiTheme="minorHAnsi" w:cstheme="minorHAnsi"/>
              </w:rPr>
              <w:t xml:space="preserve">е </w:t>
            </w:r>
            <w:r w:rsidR="00A63A81" w:rsidRPr="00592493">
              <w:rPr>
                <w:rFonts w:asciiTheme="minorHAnsi" w:hAnsiTheme="minorHAnsi" w:cstheme="minorHAnsi"/>
              </w:rPr>
              <w:t>наведено како критериум за подобност во Водичот за Апликанти</w:t>
            </w:r>
            <w:r w:rsidR="009B4169" w:rsidRPr="00592493">
              <w:rPr>
                <w:rFonts w:asciiTheme="minorHAnsi" w:hAnsiTheme="minorHAnsi" w:cstheme="minorHAnsi"/>
              </w:rPr>
              <w:t>.</w:t>
            </w:r>
          </w:p>
          <w:p w14:paraId="3CB7B8B2" w14:textId="77777777" w:rsidR="00492DD7" w:rsidRPr="00592493" w:rsidRDefault="00492DD7" w:rsidP="00492DD7">
            <w:pPr>
              <w:ind w:firstLine="306"/>
              <w:rPr>
                <w:rFonts w:asciiTheme="minorHAnsi" w:eastAsia="Segoe UI" w:hAnsiTheme="minorHAnsi" w:cstheme="minorHAnsi"/>
                <w:szCs w:val="22"/>
              </w:rPr>
            </w:pPr>
          </w:p>
        </w:tc>
      </w:tr>
      <w:tr w:rsidR="00492DD7" w:rsidRPr="00592493" w14:paraId="21C953E5" w14:textId="77777777" w:rsidTr="003F7322">
        <w:trPr>
          <w:trHeight w:val="283"/>
          <w:jc w:val="center"/>
        </w:trPr>
        <w:tc>
          <w:tcPr>
            <w:tcW w:w="2568" w:type="pct"/>
            <w:shd w:val="clear" w:color="auto" w:fill="E3F1ED" w:themeFill="accent3" w:themeFillTint="33"/>
          </w:tcPr>
          <w:p w14:paraId="64107192" w14:textId="7F056583" w:rsidR="00492DD7" w:rsidRPr="00592493" w:rsidRDefault="00D465BD" w:rsidP="00492DD7">
            <w:pPr>
              <w:rPr>
                <w:rFonts w:asciiTheme="minorHAnsi" w:eastAsia="MS Mincho" w:hAnsiTheme="minorHAnsi" w:cstheme="minorHAnsi"/>
                <w:szCs w:val="22"/>
              </w:rPr>
            </w:pPr>
            <w:r w:rsidRPr="00592493">
              <w:rPr>
                <w:rFonts w:asciiTheme="minorHAnsi" w:hAnsiTheme="minorHAnsi" w:cstheme="minorHAnsi"/>
              </w:rPr>
              <w:t xml:space="preserve">П.3.2. </w:t>
            </w:r>
            <w:r w:rsidR="00492DD7" w:rsidRPr="00592493">
              <w:rPr>
                <w:rFonts w:asciiTheme="minorHAnsi" w:hAnsiTheme="minorHAnsi" w:cstheme="minorHAnsi"/>
              </w:rPr>
              <w:t xml:space="preserve">Дали може да се напишат </w:t>
            </w:r>
            <w:proofErr w:type="spellStart"/>
            <w:r w:rsidR="00492DD7" w:rsidRPr="00592493">
              <w:rPr>
                <w:rFonts w:asciiTheme="minorHAnsi" w:hAnsiTheme="minorHAnsi" w:cstheme="minorHAnsi"/>
              </w:rPr>
              <w:t>резимеата</w:t>
            </w:r>
            <w:proofErr w:type="spellEnd"/>
            <w:r w:rsidR="00492DD7" w:rsidRPr="00592493">
              <w:rPr>
                <w:rFonts w:asciiTheme="minorHAnsi" w:hAnsiTheme="minorHAnsi" w:cstheme="minorHAnsi"/>
              </w:rPr>
              <w:t xml:space="preserve">/биографиите на </w:t>
            </w:r>
            <w:proofErr w:type="spellStart"/>
            <w:r w:rsidR="00492DD7" w:rsidRPr="00592493">
              <w:rPr>
                <w:rFonts w:asciiTheme="minorHAnsi" w:hAnsiTheme="minorHAnsi" w:cstheme="minorHAnsi"/>
              </w:rPr>
              <w:t>мобилизаторите</w:t>
            </w:r>
            <w:proofErr w:type="spellEnd"/>
            <w:r w:rsidR="00492DD7" w:rsidRPr="00592493">
              <w:rPr>
                <w:rFonts w:asciiTheme="minorHAnsi" w:hAnsiTheme="minorHAnsi" w:cstheme="minorHAnsi"/>
              </w:rPr>
              <w:t xml:space="preserve"> на македонски јазик?</w:t>
            </w:r>
          </w:p>
        </w:tc>
        <w:tc>
          <w:tcPr>
            <w:tcW w:w="2432" w:type="pct"/>
            <w:shd w:val="clear" w:color="auto" w:fill="auto"/>
          </w:tcPr>
          <w:p w14:paraId="65E1C82D" w14:textId="3D86A2F2" w:rsidR="00492DD7" w:rsidRPr="00592493" w:rsidRDefault="00A63A81" w:rsidP="00492DD7">
            <w:pPr>
              <w:rPr>
                <w:rFonts w:asciiTheme="minorHAnsi" w:eastAsia="Segoe UI" w:hAnsiTheme="minorHAnsi" w:cstheme="minorHAnsi"/>
                <w:szCs w:val="22"/>
              </w:rPr>
            </w:pPr>
            <w:r w:rsidRPr="00592493">
              <w:rPr>
                <w:rFonts w:asciiTheme="minorHAnsi" w:hAnsiTheme="minorHAnsi" w:cstheme="minorHAnsi"/>
              </w:rPr>
              <w:t>Да, м</w:t>
            </w:r>
            <w:r w:rsidR="00492DD7" w:rsidRPr="00592493">
              <w:rPr>
                <w:rFonts w:asciiTheme="minorHAnsi" w:hAnsiTheme="minorHAnsi" w:cstheme="minorHAnsi"/>
              </w:rPr>
              <w:t xml:space="preserve">оже да се користи образецот на македонски </w:t>
            </w:r>
            <w:r w:rsidRPr="00592493">
              <w:rPr>
                <w:rFonts w:asciiTheme="minorHAnsi" w:hAnsiTheme="minorHAnsi" w:cstheme="minorHAnsi"/>
              </w:rPr>
              <w:t>или албански јазик</w:t>
            </w:r>
            <w:r w:rsidR="00492DD7" w:rsidRPr="00592493">
              <w:rPr>
                <w:rFonts w:asciiTheme="minorHAnsi" w:hAnsiTheme="minorHAnsi" w:cstheme="minorHAnsi"/>
              </w:rPr>
              <w:t>.</w:t>
            </w:r>
          </w:p>
        </w:tc>
      </w:tr>
      <w:tr w:rsidR="00492DD7" w:rsidRPr="00592493" w14:paraId="0992471E" w14:textId="77777777" w:rsidTr="003F7322">
        <w:trPr>
          <w:trHeight w:val="283"/>
          <w:jc w:val="center"/>
        </w:trPr>
        <w:tc>
          <w:tcPr>
            <w:tcW w:w="2568" w:type="pct"/>
            <w:shd w:val="clear" w:color="auto" w:fill="E3F1ED" w:themeFill="accent3" w:themeFillTint="33"/>
          </w:tcPr>
          <w:p w14:paraId="5D1D268F" w14:textId="77E4F29B" w:rsidR="00492DD7" w:rsidRPr="00592493" w:rsidRDefault="00D465BD" w:rsidP="00492DD7">
            <w:pPr>
              <w:rPr>
                <w:rFonts w:asciiTheme="minorHAnsi" w:eastAsia="MS Mincho" w:hAnsiTheme="minorHAnsi" w:cstheme="minorHAnsi"/>
                <w:szCs w:val="22"/>
              </w:rPr>
            </w:pPr>
            <w:r w:rsidRPr="00592493">
              <w:rPr>
                <w:rFonts w:asciiTheme="minorHAnsi" w:hAnsiTheme="minorHAnsi" w:cstheme="minorHAnsi"/>
              </w:rPr>
              <w:t xml:space="preserve">П.3.3. </w:t>
            </w:r>
            <w:r w:rsidR="00492DD7" w:rsidRPr="00592493">
              <w:rPr>
                <w:rFonts w:asciiTheme="minorHAnsi" w:hAnsiTheme="minorHAnsi" w:cstheme="minorHAnsi"/>
              </w:rPr>
              <w:t xml:space="preserve">Дали </w:t>
            </w:r>
            <w:proofErr w:type="spellStart"/>
            <w:r w:rsidR="00492DD7" w:rsidRPr="00592493">
              <w:rPr>
                <w:rFonts w:asciiTheme="minorHAnsi" w:hAnsiTheme="minorHAnsi" w:cstheme="minorHAnsi"/>
              </w:rPr>
              <w:t>буџетираниот</w:t>
            </w:r>
            <w:proofErr w:type="spellEnd"/>
            <w:r w:rsidR="00492DD7" w:rsidRPr="00592493">
              <w:rPr>
                <w:rFonts w:asciiTheme="minorHAnsi" w:hAnsiTheme="minorHAnsi" w:cstheme="minorHAnsi"/>
              </w:rPr>
              <w:t xml:space="preserve"> хонорар на луѓето кои се ангажирани за спроведување на активности може да влезат во групата директни трошоци?</w:t>
            </w:r>
          </w:p>
        </w:tc>
        <w:tc>
          <w:tcPr>
            <w:tcW w:w="2432" w:type="pct"/>
            <w:shd w:val="clear" w:color="auto" w:fill="auto"/>
          </w:tcPr>
          <w:p w14:paraId="425D1F9B" w14:textId="70271CCF" w:rsidR="00492DD7" w:rsidRPr="00592493" w:rsidRDefault="00492DD7" w:rsidP="00D465BD">
            <w:pPr>
              <w:rPr>
                <w:rFonts w:asciiTheme="minorHAnsi" w:eastAsia="Segoe UI" w:hAnsiTheme="minorHAnsi" w:cstheme="minorHAnsi"/>
                <w:szCs w:val="22"/>
              </w:rPr>
            </w:pPr>
            <w:r w:rsidRPr="00592493">
              <w:rPr>
                <w:rFonts w:asciiTheme="minorHAnsi" w:hAnsiTheme="minorHAnsi" w:cstheme="minorHAnsi"/>
              </w:rPr>
              <w:t>Да</w:t>
            </w:r>
            <w:r w:rsidR="00A63A81" w:rsidRPr="00592493">
              <w:rPr>
                <w:rFonts w:asciiTheme="minorHAnsi" w:hAnsiTheme="minorHAnsi" w:cstheme="minorHAnsi"/>
              </w:rPr>
              <w:t>. Притоа, ве молиме внимавајте да нема двојна наплата на човечките ресурси. Пр. ако едно лице</w:t>
            </w:r>
            <w:r w:rsidR="00D465BD" w:rsidRPr="00592493">
              <w:rPr>
                <w:rFonts w:asciiTheme="minorHAnsi" w:hAnsiTheme="minorHAnsi" w:cstheme="minorHAnsi"/>
              </w:rPr>
              <w:t xml:space="preserve"> во буџетот</w:t>
            </w:r>
            <w:r w:rsidR="00A63A81" w:rsidRPr="00592493">
              <w:rPr>
                <w:rFonts w:asciiTheme="minorHAnsi" w:hAnsiTheme="minorHAnsi" w:cstheme="minorHAnsi"/>
              </w:rPr>
              <w:t xml:space="preserve"> е ставено </w:t>
            </w:r>
            <w:r w:rsidR="00D465BD" w:rsidRPr="00592493">
              <w:rPr>
                <w:rFonts w:asciiTheme="minorHAnsi" w:hAnsiTheme="minorHAnsi" w:cstheme="minorHAnsi"/>
              </w:rPr>
              <w:t xml:space="preserve">во категоријата </w:t>
            </w:r>
            <w:r w:rsidR="00D465BD" w:rsidRPr="00592493">
              <w:rPr>
                <w:rFonts w:asciiTheme="minorHAnsi" w:hAnsiTheme="minorHAnsi" w:cstheme="minorHAnsi"/>
                <w:i/>
              </w:rPr>
              <w:t>Човечки ресурси</w:t>
            </w:r>
            <w:r w:rsidR="00D465BD" w:rsidRPr="00592493">
              <w:rPr>
                <w:rFonts w:asciiTheme="minorHAnsi" w:hAnsiTheme="minorHAnsi" w:cstheme="minorHAnsi"/>
              </w:rPr>
              <w:t xml:space="preserve">, истото не треба да биде ставено и во категоријата </w:t>
            </w:r>
            <w:r w:rsidR="00D465BD" w:rsidRPr="00592493">
              <w:rPr>
                <w:rFonts w:asciiTheme="minorHAnsi" w:hAnsiTheme="minorHAnsi" w:cstheme="minorHAnsi"/>
                <w:i/>
              </w:rPr>
              <w:t>Директни трошоци</w:t>
            </w:r>
            <w:r w:rsidR="00D465BD" w:rsidRPr="00592493">
              <w:rPr>
                <w:rFonts w:asciiTheme="minorHAnsi" w:hAnsiTheme="minorHAnsi" w:cstheme="minorHAnsi"/>
              </w:rPr>
              <w:t xml:space="preserve">. </w:t>
            </w:r>
            <w:r w:rsidR="00A63A81" w:rsidRPr="00592493">
              <w:rPr>
                <w:rFonts w:asciiTheme="minorHAnsi" w:hAnsiTheme="minorHAnsi" w:cstheme="minorHAnsi"/>
              </w:rPr>
              <w:t xml:space="preserve">  </w:t>
            </w:r>
          </w:p>
        </w:tc>
      </w:tr>
      <w:tr w:rsidR="00492DD7" w:rsidRPr="00592493" w14:paraId="2D2B9962" w14:textId="77777777" w:rsidTr="003F7322">
        <w:trPr>
          <w:trHeight w:val="283"/>
          <w:jc w:val="center"/>
        </w:trPr>
        <w:tc>
          <w:tcPr>
            <w:tcW w:w="2568" w:type="pct"/>
            <w:shd w:val="clear" w:color="auto" w:fill="E3F1ED" w:themeFill="accent3" w:themeFillTint="33"/>
          </w:tcPr>
          <w:p w14:paraId="06EE7546" w14:textId="65E3A71E" w:rsidR="00492DD7" w:rsidRPr="00592493" w:rsidRDefault="00D465BD" w:rsidP="00492DD7">
            <w:pPr>
              <w:rPr>
                <w:rFonts w:asciiTheme="minorHAnsi" w:eastAsia="MS Mincho" w:hAnsiTheme="minorHAnsi" w:cstheme="minorHAnsi"/>
                <w:szCs w:val="22"/>
              </w:rPr>
            </w:pPr>
            <w:r w:rsidRPr="00592493">
              <w:rPr>
                <w:rFonts w:asciiTheme="minorHAnsi" w:hAnsiTheme="minorHAnsi" w:cstheme="minorHAnsi"/>
              </w:rPr>
              <w:t xml:space="preserve">П.3.4. </w:t>
            </w:r>
            <w:r w:rsidR="00492DD7" w:rsidRPr="00592493">
              <w:rPr>
                <w:rFonts w:asciiTheme="minorHAnsi" w:hAnsiTheme="minorHAnsi" w:cstheme="minorHAnsi"/>
              </w:rPr>
              <w:t>Дали локацијата на која ќе се спроведуваат активностите може да биде град Скопје?</w:t>
            </w:r>
          </w:p>
        </w:tc>
        <w:tc>
          <w:tcPr>
            <w:tcW w:w="2432" w:type="pct"/>
            <w:shd w:val="clear" w:color="auto" w:fill="auto"/>
          </w:tcPr>
          <w:p w14:paraId="499AFB27" w14:textId="28131F43" w:rsidR="00492DD7" w:rsidRPr="00592493" w:rsidRDefault="00D465BD" w:rsidP="00D465BD">
            <w:pPr>
              <w:ind w:firstLine="0"/>
              <w:rPr>
                <w:rFonts w:asciiTheme="minorHAnsi" w:hAnsiTheme="minorHAnsi" w:cstheme="minorHAnsi"/>
              </w:rPr>
            </w:pPr>
            <w:r w:rsidRPr="00592493">
              <w:rPr>
                <w:rFonts w:asciiTheme="minorHAnsi" w:hAnsiTheme="minorHAnsi" w:cstheme="minorHAnsi"/>
              </w:rPr>
              <w:t xml:space="preserve">   </w:t>
            </w:r>
            <w:r w:rsidR="00492DD7" w:rsidRPr="00592493">
              <w:rPr>
                <w:rFonts w:asciiTheme="minorHAnsi" w:hAnsiTheme="minorHAnsi" w:cstheme="minorHAnsi"/>
              </w:rPr>
              <w:t>Да</w:t>
            </w:r>
            <w:r w:rsidRPr="00592493">
              <w:rPr>
                <w:rFonts w:asciiTheme="minorHAnsi" w:hAnsiTheme="minorHAnsi" w:cstheme="minorHAnsi"/>
              </w:rPr>
              <w:t>.</w:t>
            </w:r>
          </w:p>
          <w:p w14:paraId="0515B774" w14:textId="77777777" w:rsidR="00492DD7" w:rsidRPr="00592493" w:rsidRDefault="00492DD7" w:rsidP="00492DD7">
            <w:pPr>
              <w:rPr>
                <w:rFonts w:asciiTheme="minorHAnsi" w:eastAsia="Segoe UI" w:hAnsiTheme="minorHAnsi" w:cstheme="minorHAnsi"/>
                <w:szCs w:val="22"/>
              </w:rPr>
            </w:pPr>
          </w:p>
        </w:tc>
      </w:tr>
      <w:tr w:rsidR="00492DD7" w:rsidRPr="00592493" w14:paraId="7502C1A3" w14:textId="77777777" w:rsidTr="003F7322">
        <w:trPr>
          <w:trHeight w:val="283"/>
          <w:jc w:val="center"/>
        </w:trPr>
        <w:tc>
          <w:tcPr>
            <w:tcW w:w="2568" w:type="pct"/>
            <w:shd w:val="clear" w:color="auto" w:fill="E3F1ED" w:themeFill="accent3" w:themeFillTint="33"/>
          </w:tcPr>
          <w:p w14:paraId="2BD56ACB" w14:textId="114D1274" w:rsidR="00492DD7" w:rsidRPr="00592493" w:rsidRDefault="00D465BD" w:rsidP="00492DD7">
            <w:pPr>
              <w:rPr>
                <w:rFonts w:asciiTheme="minorHAnsi" w:eastAsia="MS Mincho" w:hAnsiTheme="minorHAnsi" w:cstheme="minorHAnsi"/>
                <w:szCs w:val="22"/>
              </w:rPr>
            </w:pPr>
            <w:r w:rsidRPr="00592493">
              <w:rPr>
                <w:rFonts w:asciiTheme="minorHAnsi" w:hAnsiTheme="minorHAnsi" w:cstheme="minorHAnsi"/>
              </w:rPr>
              <w:lastRenderedPageBreak/>
              <w:t xml:space="preserve">П.3.5. </w:t>
            </w:r>
            <w:r w:rsidR="00492DD7" w:rsidRPr="00592493">
              <w:rPr>
                <w:rFonts w:asciiTheme="minorHAnsi" w:hAnsiTheme="minorHAnsi" w:cstheme="minorHAnsi"/>
              </w:rPr>
              <w:t xml:space="preserve">Како да одредиме плата за </w:t>
            </w:r>
            <w:proofErr w:type="spellStart"/>
            <w:r w:rsidR="00492DD7" w:rsidRPr="00592493">
              <w:rPr>
                <w:rFonts w:asciiTheme="minorHAnsi" w:hAnsiTheme="minorHAnsi" w:cstheme="minorHAnsi"/>
              </w:rPr>
              <w:t>мобилизаторите</w:t>
            </w:r>
            <w:proofErr w:type="spellEnd"/>
            <w:r w:rsidR="00492DD7" w:rsidRPr="00592493">
              <w:rPr>
                <w:rFonts w:asciiTheme="minorHAnsi" w:hAnsiTheme="minorHAnsi" w:cstheme="minorHAnsi"/>
              </w:rPr>
              <w:t xml:space="preserve"> во заедницата? Дали за обуката на </w:t>
            </w:r>
            <w:proofErr w:type="spellStart"/>
            <w:r w:rsidR="00492DD7" w:rsidRPr="00592493">
              <w:rPr>
                <w:rFonts w:asciiTheme="minorHAnsi" w:hAnsiTheme="minorHAnsi" w:cstheme="minorHAnsi"/>
              </w:rPr>
              <w:t>мобилизаторите</w:t>
            </w:r>
            <w:proofErr w:type="spellEnd"/>
            <w:r w:rsidR="00492DD7" w:rsidRPr="00592493">
              <w:rPr>
                <w:rFonts w:asciiTheme="minorHAnsi" w:hAnsiTheme="minorHAnsi" w:cstheme="minorHAnsi"/>
              </w:rPr>
              <w:t xml:space="preserve"> е одговорен </w:t>
            </w:r>
            <w:proofErr w:type="spellStart"/>
            <w:r w:rsidR="00492DD7" w:rsidRPr="00592493">
              <w:rPr>
                <w:rFonts w:asciiTheme="minorHAnsi" w:hAnsiTheme="minorHAnsi" w:cstheme="minorHAnsi"/>
              </w:rPr>
              <w:t>грантистот</w:t>
            </w:r>
            <w:proofErr w:type="spellEnd"/>
            <w:r w:rsidR="00492DD7" w:rsidRPr="00592493">
              <w:rPr>
                <w:rFonts w:asciiTheme="minorHAnsi" w:hAnsiTheme="minorHAnsi" w:cstheme="minorHAnsi"/>
              </w:rPr>
              <w:t xml:space="preserve"> или ИФЕС? </w:t>
            </w:r>
          </w:p>
        </w:tc>
        <w:tc>
          <w:tcPr>
            <w:tcW w:w="2432" w:type="pct"/>
            <w:shd w:val="clear" w:color="auto" w:fill="auto"/>
          </w:tcPr>
          <w:p w14:paraId="33E16DA3" w14:textId="754FE31E" w:rsidR="00D465BD" w:rsidRPr="00592493" w:rsidRDefault="00D465BD" w:rsidP="00492DD7">
            <w:pPr>
              <w:rPr>
                <w:rFonts w:asciiTheme="minorHAnsi" w:hAnsiTheme="minorHAnsi" w:cstheme="minorHAnsi"/>
              </w:rPr>
            </w:pPr>
            <w:r w:rsidRPr="00592493">
              <w:rPr>
                <w:rFonts w:asciiTheme="minorHAnsi" w:hAnsiTheme="minorHAnsi" w:cstheme="minorHAnsi"/>
              </w:rPr>
              <w:t xml:space="preserve">Во однос на хонорарите, добро е </w:t>
            </w:r>
            <w:proofErr w:type="spellStart"/>
            <w:r w:rsidRPr="00592493">
              <w:rPr>
                <w:rFonts w:asciiTheme="minorHAnsi" w:hAnsiTheme="minorHAnsi" w:cstheme="minorHAnsi"/>
              </w:rPr>
              <w:t>мобилизаторите</w:t>
            </w:r>
            <w:proofErr w:type="spellEnd"/>
            <w:r w:rsidRPr="00592493">
              <w:rPr>
                <w:rFonts w:asciiTheme="minorHAnsi" w:hAnsiTheme="minorHAnsi" w:cstheme="minorHAnsi"/>
              </w:rPr>
              <w:t xml:space="preserve"> да бидат дел од тимот за да бидат тесно вклучени во спроведувањето на активностите кои се дел од иницијативата. Висината на хонорарот ја одредува самата организација.</w:t>
            </w:r>
          </w:p>
          <w:p w14:paraId="4BC105A8" w14:textId="7A5E23C2" w:rsidR="00D465BD" w:rsidRPr="00592493" w:rsidRDefault="00492DD7" w:rsidP="00492DD7">
            <w:pPr>
              <w:rPr>
                <w:rFonts w:asciiTheme="minorHAnsi" w:hAnsiTheme="minorHAnsi" w:cstheme="minorHAnsi"/>
              </w:rPr>
            </w:pPr>
            <w:r w:rsidRPr="00592493">
              <w:rPr>
                <w:rFonts w:asciiTheme="minorHAnsi" w:hAnsiTheme="minorHAnsi" w:cstheme="minorHAnsi"/>
              </w:rPr>
              <w:t xml:space="preserve">За обуката ќе биде одговорен ИФЕС. Со неа, </w:t>
            </w:r>
            <w:proofErr w:type="spellStart"/>
            <w:r w:rsidRPr="00592493">
              <w:rPr>
                <w:rFonts w:asciiTheme="minorHAnsi" w:hAnsiTheme="minorHAnsi" w:cstheme="minorHAnsi"/>
              </w:rPr>
              <w:t>мобилизаторите</w:t>
            </w:r>
            <w:proofErr w:type="spellEnd"/>
            <w:r w:rsidRPr="00592493">
              <w:rPr>
                <w:rFonts w:asciiTheme="minorHAnsi" w:hAnsiTheme="minorHAnsi" w:cstheme="minorHAnsi"/>
              </w:rPr>
              <w:t xml:space="preserve"> ќе добијат насоки за тоа на кој начин ќе го вршат мониторингот</w:t>
            </w:r>
            <w:r w:rsidR="00D465BD" w:rsidRPr="00592493">
              <w:rPr>
                <w:rFonts w:asciiTheme="minorHAnsi" w:hAnsiTheme="minorHAnsi" w:cstheme="minorHAnsi"/>
              </w:rPr>
              <w:t xml:space="preserve">, </w:t>
            </w:r>
            <w:r w:rsidR="006B72B6" w:rsidRPr="00592493">
              <w:rPr>
                <w:rFonts w:asciiTheme="minorHAnsi" w:hAnsiTheme="minorHAnsi" w:cstheme="minorHAnsi"/>
              </w:rPr>
              <w:t xml:space="preserve">како </w:t>
            </w:r>
            <w:r w:rsidR="00D465BD" w:rsidRPr="00592493">
              <w:rPr>
                <w:rFonts w:asciiTheme="minorHAnsi" w:hAnsiTheme="minorHAnsi" w:cstheme="minorHAnsi"/>
              </w:rPr>
              <w:t>ќе ги мер</w:t>
            </w:r>
            <w:r w:rsidR="006B72B6" w:rsidRPr="00592493">
              <w:rPr>
                <w:rFonts w:asciiTheme="minorHAnsi" w:hAnsiTheme="minorHAnsi" w:cstheme="minorHAnsi"/>
              </w:rPr>
              <w:t>ат</w:t>
            </w:r>
            <w:r w:rsidR="00D465BD" w:rsidRPr="00592493">
              <w:rPr>
                <w:rFonts w:asciiTheme="minorHAnsi" w:hAnsiTheme="minorHAnsi" w:cstheme="minorHAnsi"/>
              </w:rPr>
              <w:t xml:space="preserve"> ефектите од </w:t>
            </w:r>
            <w:r w:rsidR="006B72B6" w:rsidRPr="00592493">
              <w:rPr>
                <w:rFonts w:asciiTheme="minorHAnsi" w:hAnsiTheme="minorHAnsi" w:cstheme="minorHAnsi"/>
              </w:rPr>
              <w:t xml:space="preserve">мобилизацијата </w:t>
            </w:r>
            <w:r w:rsidR="00C832AE" w:rsidRPr="00592493">
              <w:rPr>
                <w:rFonts w:asciiTheme="minorHAnsi" w:hAnsiTheme="minorHAnsi" w:cstheme="minorHAnsi"/>
              </w:rPr>
              <w:t>на заедницата (</w:t>
            </w:r>
            <w:r w:rsidR="00D465BD" w:rsidRPr="00592493">
              <w:rPr>
                <w:rFonts w:asciiTheme="minorHAnsi" w:hAnsiTheme="minorHAnsi" w:cstheme="minorHAnsi"/>
              </w:rPr>
              <w:t>иницијативата</w:t>
            </w:r>
            <w:r w:rsidR="00C832AE" w:rsidRPr="00592493">
              <w:rPr>
                <w:rFonts w:asciiTheme="minorHAnsi" w:hAnsiTheme="minorHAnsi" w:cstheme="minorHAnsi"/>
              </w:rPr>
              <w:t>)</w:t>
            </w:r>
            <w:r w:rsidRPr="00592493">
              <w:rPr>
                <w:rFonts w:asciiTheme="minorHAnsi" w:hAnsiTheme="minorHAnsi" w:cstheme="minorHAnsi"/>
              </w:rPr>
              <w:t xml:space="preserve">. </w:t>
            </w:r>
          </w:p>
          <w:p w14:paraId="51968967" w14:textId="541780DB" w:rsidR="00D465BD" w:rsidRPr="00592493" w:rsidRDefault="00D465BD" w:rsidP="00492DD7">
            <w:pPr>
              <w:rPr>
                <w:rFonts w:asciiTheme="minorHAnsi" w:hAnsiTheme="minorHAnsi" w:cstheme="minorHAnsi"/>
              </w:rPr>
            </w:pPr>
            <w:r w:rsidRPr="00592493">
              <w:rPr>
                <w:rFonts w:asciiTheme="minorHAnsi" w:hAnsiTheme="minorHAnsi" w:cstheme="minorHAnsi"/>
              </w:rPr>
              <w:t xml:space="preserve">На обуката ќе присуствуваат </w:t>
            </w:r>
            <w:proofErr w:type="spellStart"/>
            <w:r w:rsidRPr="00592493">
              <w:rPr>
                <w:rFonts w:asciiTheme="minorHAnsi" w:hAnsiTheme="minorHAnsi" w:cstheme="minorHAnsi"/>
              </w:rPr>
              <w:t>мобилизаторите</w:t>
            </w:r>
            <w:proofErr w:type="spellEnd"/>
            <w:r w:rsidRPr="00592493">
              <w:rPr>
                <w:rFonts w:asciiTheme="minorHAnsi" w:hAnsiTheme="minorHAnsi" w:cstheme="minorHAnsi"/>
              </w:rPr>
              <w:t xml:space="preserve"> кои ќе бидат предложени од организациите уште во фазата на аплицирање.</w:t>
            </w:r>
          </w:p>
          <w:p w14:paraId="356EC184" w14:textId="3361E09F" w:rsidR="00492DD7" w:rsidRPr="00592493" w:rsidRDefault="00492DD7" w:rsidP="009B4169">
            <w:pPr>
              <w:rPr>
                <w:rFonts w:asciiTheme="minorHAnsi" w:eastAsia="Segoe UI" w:hAnsiTheme="minorHAnsi" w:cstheme="minorHAnsi"/>
                <w:szCs w:val="22"/>
              </w:rPr>
            </w:pPr>
            <w:r w:rsidRPr="00592493">
              <w:rPr>
                <w:rFonts w:asciiTheme="minorHAnsi" w:hAnsiTheme="minorHAnsi" w:cstheme="minorHAnsi"/>
              </w:rPr>
              <w:t>Нивниот ангажман ќе биде следење и пополнување матрица за тоа колку од ветувањата на локалните власти кои се дел од апликацијата се спроведуваат.</w:t>
            </w:r>
          </w:p>
        </w:tc>
      </w:tr>
      <w:tr w:rsidR="00492DD7" w:rsidRPr="00592493" w14:paraId="6500F1F1" w14:textId="77777777" w:rsidTr="003F7322">
        <w:trPr>
          <w:trHeight w:val="283"/>
          <w:jc w:val="center"/>
        </w:trPr>
        <w:tc>
          <w:tcPr>
            <w:tcW w:w="2568" w:type="pct"/>
            <w:shd w:val="clear" w:color="auto" w:fill="E3F1ED" w:themeFill="accent3" w:themeFillTint="33"/>
          </w:tcPr>
          <w:p w14:paraId="5EE0BF1C" w14:textId="3B61D841" w:rsidR="00492DD7" w:rsidRPr="00592493" w:rsidRDefault="002704C3" w:rsidP="00492DD7">
            <w:pPr>
              <w:rPr>
                <w:rFonts w:asciiTheme="minorHAnsi" w:eastAsia="MS Mincho" w:hAnsiTheme="minorHAnsi" w:cstheme="minorHAnsi"/>
                <w:szCs w:val="22"/>
              </w:rPr>
            </w:pPr>
            <w:r w:rsidRPr="00592493">
              <w:rPr>
                <w:rFonts w:asciiTheme="minorHAnsi" w:hAnsiTheme="minorHAnsi" w:cstheme="minorHAnsi"/>
              </w:rPr>
              <w:t xml:space="preserve">П.3.6. </w:t>
            </w:r>
            <w:r w:rsidR="00492DD7" w:rsidRPr="00592493">
              <w:rPr>
                <w:rFonts w:asciiTheme="minorHAnsi" w:hAnsiTheme="minorHAnsi" w:cstheme="minorHAnsi"/>
              </w:rPr>
              <w:t xml:space="preserve">Дали треба да се регистрира проектот во СЕП? </w:t>
            </w:r>
          </w:p>
        </w:tc>
        <w:tc>
          <w:tcPr>
            <w:tcW w:w="2432" w:type="pct"/>
            <w:shd w:val="clear" w:color="auto" w:fill="auto"/>
          </w:tcPr>
          <w:p w14:paraId="6F107261" w14:textId="53183BE1" w:rsidR="00492DD7" w:rsidRPr="00592493" w:rsidRDefault="002704C3" w:rsidP="00492DD7">
            <w:pPr>
              <w:rPr>
                <w:rFonts w:asciiTheme="minorHAnsi" w:eastAsia="Segoe UI" w:hAnsiTheme="minorHAnsi" w:cstheme="minorHAnsi"/>
                <w:szCs w:val="22"/>
              </w:rPr>
            </w:pPr>
            <w:r w:rsidRPr="00592493">
              <w:rPr>
                <w:rFonts w:asciiTheme="minorHAnsi" w:eastAsia="Segoe UI" w:hAnsiTheme="minorHAnsi" w:cstheme="minorHAnsi"/>
                <w:szCs w:val="22"/>
              </w:rPr>
              <w:t>Видете одговор на прашање П.2.4.</w:t>
            </w:r>
          </w:p>
        </w:tc>
      </w:tr>
      <w:tr w:rsidR="00492DD7" w:rsidRPr="00592493" w14:paraId="222DC52A" w14:textId="77777777" w:rsidTr="003F7322">
        <w:trPr>
          <w:trHeight w:val="283"/>
          <w:jc w:val="center"/>
        </w:trPr>
        <w:tc>
          <w:tcPr>
            <w:tcW w:w="2568" w:type="pct"/>
            <w:shd w:val="clear" w:color="auto" w:fill="E3F1ED" w:themeFill="accent3" w:themeFillTint="33"/>
          </w:tcPr>
          <w:p w14:paraId="746EC6F8" w14:textId="77777777" w:rsidR="00492DD7" w:rsidRPr="00592493" w:rsidRDefault="002704C3" w:rsidP="00492DD7">
            <w:pPr>
              <w:rPr>
                <w:rFonts w:asciiTheme="minorHAnsi" w:hAnsiTheme="minorHAnsi" w:cstheme="minorHAnsi"/>
              </w:rPr>
            </w:pPr>
            <w:r w:rsidRPr="00592493">
              <w:rPr>
                <w:rFonts w:asciiTheme="minorHAnsi" w:hAnsiTheme="minorHAnsi" w:cstheme="minorHAnsi"/>
              </w:rPr>
              <w:t>П.3.7. Кој е в</w:t>
            </w:r>
            <w:r w:rsidR="00492DD7" w:rsidRPr="00592493">
              <w:rPr>
                <w:rFonts w:asciiTheme="minorHAnsi" w:hAnsiTheme="minorHAnsi" w:cstheme="minorHAnsi"/>
              </w:rPr>
              <w:t>ременскиот период на започнување на иницијативата и кога најдоцна треба да заврши?</w:t>
            </w:r>
          </w:p>
          <w:p w14:paraId="604DA790" w14:textId="557E96DF" w:rsidR="00272B2C" w:rsidRPr="00592493" w:rsidRDefault="00272B2C" w:rsidP="00492DD7">
            <w:pPr>
              <w:rPr>
                <w:rFonts w:asciiTheme="minorHAnsi" w:eastAsia="MS Mincho" w:hAnsiTheme="minorHAnsi" w:cstheme="minorHAnsi"/>
                <w:szCs w:val="22"/>
              </w:rPr>
            </w:pPr>
          </w:p>
        </w:tc>
        <w:tc>
          <w:tcPr>
            <w:tcW w:w="2432" w:type="pct"/>
            <w:shd w:val="clear" w:color="auto" w:fill="auto"/>
          </w:tcPr>
          <w:p w14:paraId="1E223A92" w14:textId="43B68054" w:rsidR="00492DD7" w:rsidRPr="00592493" w:rsidRDefault="002704C3" w:rsidP="002704C3">
            <w:pPr>
              <w:tabs>
                <w:tab w:val="left" w:pos="8760"/>
              </w:tabs>
              <w:ind w:firstLine="0"/>
              <w:rPr>
                <w:rFonts w:asciiTheme="minorHAnsi" w:hAnsiTheme="minorHAnsi" w:cstheme="minorHAnsi"/>
                <w:szCs w:val="22"/>
              </w:rPr>
            </w:pPr>
            <w:r w:rsidRPr="00592493">
              <w:rPr>
                <w:rFonts w:asciiTheme="minorHAnsi" w:hAnsiTheme="minorHAnsi" w:cstheme="minorHAnsi"/>
              </w:rPr>
              <w:t xml:space="preserve">Прелиминарната временска рамка е дадена во точка 8 од Водичот за апликанти. Согласно таа временска рамка </w:t>
            </w:r>
            <w:r w:rsidR="00492DD7" w:rsidRPr="00592493">
              <w:rPr>
                <w:rFonts w:asciiTheme="minorHAnsi" w:hAnsiTheme="minorHAnsi" w:cstheme="minorHAnsi"/>
              </w:rPr>
              <w:t>очекуваме до крајот на октомври</w:t>
            </w:r>
            <w:r w:rsidRPr="00592493">
              <w:rPr>
                <w:rFonts w:asciiTheme="minorHAnsi" w:hAnsiTheme="minorHAnsi" w:cstheme="minorHAnsi"/>
              </w:rPr>
              <w:t xml:space="preserve"> 2022</w:t>
            </w:r>
            <w:r w:rsidR="00492DD7" w:rsidRPr="00592493">
              <w:rPr>
                <w:rFonts w:asciiTheme="minorHAnsi" w:hAnsiTheme="minorHAnsi" w:cstheme="minorHAnsi"/>
              </w:rPr>
              <w:t xml:space="preserve"> да завршат преговорите за потпишување на договорите и </w:t>
            </w:r>
            <w:r w:rsidRPr="00592493">
              <w:rPr>
                <w:rFonts w:asciiTheme="minorHAnsi" w:hAnsiTheme="minorHAnsi" w:cstheme="minorHAnsi"/>
              </w:rPr>
              <w:t xml:space="preserve">грантовите да започнат </w:t>
            </w:r>
            <w:r w:rsidR="00492DD7" w:rsidRPr="00592493">
              <w:rPr>
                <w:rFonts w:asciiTheme="minorHAnsi" w:hAnsiTheme="minorHAnsi" w:cstheme="minorHAnsi"/>
              </w:rPr>
              <w:t xml:space="preserve">во ноември </w:t>
            </w:r>
            <w:r w:rsidRPr="00592493">
              <w:rPr>
                <w:rFonts w:asciiTheme="minorHAnsi" w:hAnsiTheme="minorHAnsi" w:cstheme="minorHAnsi"/>
              </w:rPr>
              <w:t xml:space="preserve">2022. </w:t>
            </w:r>
            <w:r w:rsidR="00492DD7" w:rsidRPr="00592493">
              <w:rPr>
                <w:rFonts w:asciiTheme="minorHAnsi" w:hAnsiTheme="minorHAnsi" w:cstheme="minorHAnsi"/>
              </w:rPr>
              <w:t xml:space="preserve"> </w:t>
            </w:r>
            <w:r w:rsidRPr="00592493">
              <w:rPr>
                <w:rFonts w:asciiTheme="minorHAnsi" w:hAnsiTheme="minorHAnsi" w:cstheme="minorHAnsi"/>
                <w:szCs w:val="22"/>
              </w:rPr>
              <w:t xml:space="preserve">Ве молиме имајте предвид дека оваа временска рамка може да се промени. Проектот може да ја ажурира временска рамка во кое било време. Поради тоа, ги поттикнуваме апликантите редовно да ја проверуваат веб-страницата на </w:t>
            </w:r>
            <w:r w:rsidR="009B4169" w:rsidRPr="00592493">
              <w:rPr>
                <w:rFonts w:asciiTheme="minorHAnsi" w:hAnsiTheme="minorHAnsi" w:cstheme="minorHAnsi"/>
                <w:szCs w:val="22"/>
              </w:rPr>
              <w:t>п</w:t>
            </w:r>
            <w:r w:rsidRPr="00592493">
              <w:rPr>
                <w:rFonts w:asciiTheme="minorHAnsi" w:hAnsiTheme="minorHAnsi" w:cstheme="minorHAnsi"/>
                <w:szCs w:val="22"/>
              </w:rPr>
              <w:t xml:space="preserve">роектот, </w:t>
            </w:r>
            <w:hyperlink r:id="rId9" w:history="1">
              <w:r w:rsidRPr="00592493">
                <w:rPr>
                  <w:rStyle w:val="Hyperlink"/>
                  <w:rFonts w:asciiTheme="minorHAnsi" w:hAnsiTheme="minorHAnsi" w:cstheme="minorHAnsi"/>
                  <w:lang w:val="en-US"/>
                </w:rPr>
                <w:t>https://electoralreforms.mk/</w:t>
              </w:r>
            </w:hyperlink>
            <w:r w:rsidRPr="00592493">
              <w:rPr>
                <w:rFonts w:asciiTheme="minorHAnsi" w:hAnsiTheme="minorHAnsi" w:cstheme="minorHAnsi"/>
              </w:rPr>
              <w:t>.</w:t>
            </w:r>
          </w:p>
        </w:tc>
      </w:tr>
      <w:tr w:rsidR="00492DD7" w:rsidRPr="00592493" w14:paraId="7CA84BC0" w14:textId="77777777" w:rsidTr="003F7322">
        <w:trPr>
          <w:trHeight w:val="283"/>
          <w:jc w:val="center"/>
        </w:trPr>
        <w:tc>
          <w:tcPr>
            <w:tcW w:w="2568" w:type="pct"/>
            <w:shd w:val="clear" w:color="auto" w:fill="E3F1ED" w:themeFill="accent3" w:themeFillTint="33"/>
          </w:tcPr>
          <w:p w14:paraId="57BC09A6" w14:textId="54F69FFF" w:rsidR="00492DD7" w:rsidRPr="00592493" w:rsidRDefault="002704C3" w:rsidP="00492DD7">
            <w:pPr>
              <w:rPr>
                <w:rFonts w:asciiTheme="minorHAnsi" w:eastAsia="MS Mincho" w:hAnsiTheme="minorHAnsi" w:cstheme="minorHAnsi"/>
                <w:szCs w:val="22"/>
              </w:rPr>
            </w:pPr>
            <w:r w:rsidRPr="00592493">
              <w:rPr>
                <w:rFonts w:asciiTheme="minorHAnsi" w:hAnsiTheme="minorHAnsi" w:cstheme="minorHAnsi"/>
              </w:rPr>
              <w:t xml:space="preserve">П.3.8. </w:t>
            </w:r>
            <w:r w:rsidR="00492DD7" w:rsidRPr="00592493">
              <w:rPr>
                <w:rFonts w:asciiTheme="minorHAnsi" w:hAnsiTheme="minorHAnsi" w:cstheme="minorHAnsi"/>
              </w:rPr>
              <w:t xml:space="preserve">Дали </w:t>
            </w:r>
            <w:proofErr w:type="spellStart"/>
            <w:r w:rsidR="00492DD7" w:rsidRPr="00592493">
              <w:rPr>
                <w:rFonts w:asciiTheme="minorHAnsi" w:hAnsiTheme="minorHAnsi" w:cstheme="minorHAnsi"/>
              </w:rPr>
              <w:t>мобилизаторите</w:t>
            </w:r>
            <w:proofErr w:type="spellEnd"/>
            <w:r w:rsidR="00492DD7" w:rsidRPr="00592493">
              <w:rPr>
                <w:rFonts w:asciiTheme="minorHAnsi" w:hAnsiTheme="minorHAnsi" w:cstheme="minorHAnsi"/>
              </w:rPr>
              <w:t xml:space="preserve"> мора да бидат на возраст до 29 години?</w:t>
            </w:r>
          </w:p>
        </w:tc>
        <w:tc>
          <w:tcPr>
            <w:tcW w:w="2432" w:type="pct"/>
            <w:shd w:val="clear" w:color="auto" w:fill="auto"/>
          </w:tcPr>
          <w:p w14:paraId="63CAF866" w14:textId="0087F237" w:rsidR="00492DD7" w:rsidRPr="00592493" w:rsidRDefault="002704C3" w:rsidP="00492DD7">
            <w:pPr>
              <w:rPr>
                <w:rFonts w:asciiTheme="minorHAnsi" w:eastAsia="Segoe UI" w:hAnsiTheme="minorHAnsi" w:cstheme="minorHAnsi"/>
                <w:szCs w:val="22"/>
              </w:rPr>
            </w:pPr>
            <w:r w:rsidRPr="00592493">
              <w:rPr>
                <w:rFonts w:asciiTheme="minorHAnsi" w:hAnsiTheme="minorHAnsi" w:cstheme="minorHAnsi"/>
              </w:rPr>
              <w:t xml:space="preserve">Да. </w:t>
            </w:r>
            <w:r w:rsidR="00492DD7" w:rsidRPr="00592493">
              <w:rPr>
                <w:rFonts w:asciiTheme="minorHAnsi" w:hAnsiTheme="minorHAnsi" w:cstheme="minorHAnsi"/>
              </w:rPr>
              <w:t>За</w:t>
            </w:r>
            <w:r w:rsidRPr="00592493">
              <w:rPr>
                <w:rFonts w:asciiTheme="minorHAnsi" w:hAnsiTheme="minorHAnsi" w:cstheme="minorHAnsi"/>
              </w:rPr>
              <w:t xml:space="preserve"> проектот</w:t>
            </w:r>
            <w:r w:rsidR="00492DD7" w:rsidRPr="00592493">
              <w:rPr>
                <w:rFonts w:asciiTheme="minorHAnsi" w:hAnsiTheme="minorHAnsi" w:cstheme="minorHAnsi"/>
              </w:rPr>
              <w:t xml:space="preserve"> тоа е еден од важните критериуми, </w:t>
            </w:r>
            <w:proofErr w:type="spellStart"/>
            <w:r w:rsidR="00492DD7" w:rsidRPr="00592493">
              <w:rPr>
                <w:rFonts w:asciiTheme="minorHAnsi" w:hAnsiTheme="minorHAnsi" w:cstheme="minorHAnsi"/>
              </w:rPr>
              <w:t>мобилизаторите</w:t>
            </w:r>
            <w:proofErr w:type="spellEnd"/>
            <w:r w:rsidR="00492DD7" w:rsidRPr="00592493">
              <w:rPr>
                <w:rFonts w:asciiTheme="minorHAnsi" w:hAnsiTheme="minorHAnsi" w:cstheme="minorHAnsi"/>
              </w:rPr>
              <w:t xml:space="preserve"> да бидат на возраст до 29 години. </w:t>
            </w:r>
          </w:p>
        </w:tc>
      </w:tr>
      <w:tr w:rsidR="00492DD7" w:rsidRPr="00592493" w14:paraId="6B50C646" w14:textId="77777777" w:rsidTr="003F7322">
        <w:trPr>
          <w:trHeight w:val="283"/>
          <w:jc w:val="center"/>
        </w:trPr>
        <w:tc>
          <w:tcPr>
            <w:tcW w:w="2568" w:type="pct"/>
            <w:shd w:val="clear" w:color="auto" w:fill="E3F1ED" w:themeFill="accent3" w:themeFillTint="33"/>
          </w:tcPr>
          <w:p w14:paraId="136CEB47" w14:textId="3EB2A2C1" w:rsidR="00492DD7" w:rsidRPr="00592493" w:rsidRDefault="002704C3" w:rsidP="00492DD7">
            <w:pPr>
              <w:rPr>
                <w:rFonts w:asciiTheme="minorHAnsi" w:eastAsia="MS Mincho" w:hAnsiTheme="minorHAnsi" w:cstheme="minorHAnsi"/>
                <w:szCs w:val="22"/>
              </w:rPr>
            </w:pPr>
            <w:r w:rsidRPr="00592493">
              <w:rPr>
                <w:rFonts w:asciiTheme="minorHAnsi" w:hAnsiTheme="minorHAnsi" w:cstheme="minorHAnsi"/>
              </w:rPr>
              <w:t xml:space="preserve">П.3.9. </w:t>
            </w:r>
            <w:r w:rsidR="00492DD7" w:rsidRPr="00592493">
              <w:rPr>
                <w:rFonts w:asciiTheme="minorHAnsi" w:hAnsiTheme="minorHAnsi" w:cstheme="minorHAnsi"/>
              </w:rPr>
              <w:t xml:space="preserve">Како сметате дека е најдобро да се вклучат </w:t>
            </w:r>
            <w:proofErr w:type="spellStart"/>
            <w:r w:rsidR="00492DD7" w:rsidRPr="00592493">
              <w:rPr>
                <w:rFonts w:asciiTheme="minorHAnsi" w:hAnsiTheme="minorHAnsi" w:cstheme="minorHAnsi"/>
              </w:rPr>
              <w:t>мобилизаторите</w:t>
            </w:r>
            <w:proofErr w:type="spellEnd"/>
            <w:r w:rsidR="00492DD7" w:rsidRPr="00592493">
              <w:rPr>
                <w:rFonts w:asciiTheme="minorHAnsi" w:hAnsiTheme="minorHAnsi" w:cstheme="minorHAnsi"/>
              </w:rPr>
              <w:t xml:space="preserve"> </w:t>
            </w:r>
            <w:r w:rsidR="009B4169" w:rsidRPr="00592493">
              <w:rPr>
                <w:rFonts w:asciiTheme="minorHAnsi" w:hAnsiTheme="minorHAnsi" w:cstheme="minorHAnsi"/>
              </w:rPr>
              <w:t>во</w:t>
            </w:r>
            <w:r w:rsidR="00492DD7" w:rsidRPr="00592493">
              <w:rPr>
                <w:rFonts w:asciiTheme="minorHAnsi" w:hAnsiTheme="minorHAnsi" w:cstheme="minorHAnsi"/>
              </w:rPr>
              <w:t xml:space="preserve"> проектните активности, на кој начин, дали во комуникација со локалната самоуправа, или во контакт со заедницата, како да се искористат ако се </w:t>
            </w:r>
            <w:r w:rsidR="009B4169" w:rsidRPr="00592493">
              <w:rPr>
                <w:rFonts w:asciiTheme="minorHAnsi" w:hAnsiTheme="minorHAnsi" w:cstheme="minorHAnsi"/>
              </w:rPr>
              <w:t>сметаат</w:t>
            </w:r>
            <w:r w:rsidR="00492DD7" w:rsidRPr="00592493">
              <w:rPr>
                <w:rFonts w:asciiTheme="minorHAnsi" w:hAnsiTheme="minorHAnsi" w:cstheme="minorHAnsi"/>
              </w:rPr>
              <w:t xml:space="preserve"> како дел од тимот.  </w:t>
            </w:r>
          </w:p>
        </w:tc>
        <w:tc>
          <w:tcPr>
            <w:tcW w:w="2432" w:type="pct"/>
            <w:shd w:val="clear" w:color="auto" w:fill="auto"/>
          </w:tcPr>
          <w:p w14:paraId="548AC913" w14:textId="658D7AA4" w:rsidR="00492DD7" w:rsidRPr="00592493" w:rsidRDefault="002704C3" w:rsidP="00492DD7">
            <w:pPr>
              <w:rPr>
                <w:rFonts w:asciiTheme="minorHAnsi" w:eastAsia="Segoe UI" w:hAnsiTheme="minorHAnsi" w:cstheme="minorHAnsi"/>
                <w:szCs w:val="22"/>
              </w:rPr>
            </w:pPr>
            <w:r w:rsidRPr="00592493">
              <w:rPr>
                <w:rFonts w:asciiTheme="minorHAnsi" w:hAnsiTheme="minorHAnsi" w:cstheme="minorHAnsi"/>
              </w:rPr>
              <w:t>На</w:t>
            </w:r>
            <w:r w:rsidR="00492DD7" w:rsidRPr="00592493">
              <w:rPr>
                <w:rFonts w:asciiTheme="minorHAnsi" w:hAnsiTheme="minorHAnsi" w:cstheme="minorHAnsi"/>
              </w:rPr>
              <w:t xml:space="preserve"> </w:t>
            </w:r>
            <w:proofErr w:type="spellStart"/>
            <w:r w:rsidR="00492DD7" w:rsidRPr="00592493">
              <w:rPr>
                <w:rFonts w:asciiTheme="minorHAnsi" w:hAnsiTheme="minorHAnsi" w:cstheme="minorHAnsi"/>
              </w:rPr>
              <w:t>мобилизаторите</w:t>
            </w:r>
            <w:proofErr w:type="spellEnd"/>
            <w:r w:rsidR="00492DD7" w:rsidRPr="00592493">
              <w:rPr>
                <w:rFonts w:asciiTheme="minorHAnsi" w:hAnsiTheme="minorHAnsi" w:cstheme="minorHAnsi"/>
              </w:rPr>
              <w:t xml:space="preserve"> </w:t>
            </w:r>
            <w:r w:rsidRPr="00592493">
              <w:rPr>
                <w:rFonts w:asciiTheme="minorHAnsi" w:hAnsiTheme="minorHAnsi" w:cstheme="minorHAnsi"/>
              </w:rPr>
              <w:t xml:space="preserve">не треба да се гледа како на </w:t>
            </w:r>
            <w:r w:rsidR="00492DD7" w:rsidRPr="00592493">
              <w:rPr>
                <w:rFonts w:asciiTheme="minorHAnsi" w:hAnsiTheme="minorHAnsi" w:cstheme="minorHAnsi"/>
              </w:rPr>
              <w:t xml:space="preserve">некој кој што е надвор од тимот. </w:t>
            </w:r>
            <w:proofErr w:type="spellStart"/>
            <w:r w:rsidR="00492DD7" w:rsidRPr="00592493">
              <w:rPr>
                <w:rFonts w:asciiTheme="minorHAnsi" w:hAnsiTheme="minorHAnsi" w:cstheme="minorHAnsi"/>
              </w:rPr>
              <w:t>Мобилизаторите</w:t>
            </w:r>
            <w:proofErr w:type="spellEnd"/>
            <w:r w:rsidR="00492DD7" w:rsidRPr="00592493">
              <w:rPr>
                <w:rFonts w:asciiTheme="minorHAnsi" w:hAnsiTheme="minorHAnsi" w:cstheme="minorHAnsi"/>
              </w:rPr>
              <w:t xml:space="preserve"> се уште еден дополнителен механизам </w:t>
            </w:r>
            <w:r w:rsidRPr="00592493">
              <w:rPr>
                <w:rFonts w:asciiTheme="minorHAnsi" w:hAnsiTheme="minorHAnsi" w:cstheme="minorHAnsi"/>
              </w:rPr>
              <w:t>со кој ќе се следи</w:t>
            </w:r>
            <w:r w:rsidR="00492DD7" w:rsidRPr="00592493">
              <w:rPr>
                <w:rFonts w:asciiTheme="minorHAnsi" w:hAnsiTheme="minorHAnsi" w:cstheme="minorHAnsi"/>
              </w:rPr>
              <w:t xml:space="preserve"> што се случува со вашите активности</w:t>
            </w:r>
            <w:r w:rsidR="00CE1AE2" w:rsidRPr="00592493">
              <w:rPr>
                <w:rFonts w:asciiTheme="minorHAnsi" w:hAnsiTheme="minorHAnsi" w:cstheme="minorHAnsi"/>
              </w:rPr>
              <w:t xml:space="preserve"> наведени во иновативната иницијатива</w:t>
            </w:r>
            <w:r w:rsidR="00492DD7" w:rsidRPr="00592493">
              <w:rPr>
                <w:rFonts w:asciiTheme="minorHAnsi" w:hAnsiTheme="minorHAnsi" w:cstheme="minorHAnsi"/>
              </w:rPr>
              <w:t xml:space="preserve"> </w:t>
            </w:r>
            <w:proofErr w:type="spellStart"/>
            <w:r w:rsidR="00492DD7" w:rsidRPr="00592493">
              <w:rPr>
                <w:rFonts w:asciiTheme="minorHAnsi" w:hAnsiTheme="minorHAnsi" w:cstheme="minorHAnsi"/>
              </w:rPr>
              <w:t>vis</w:t>
            </w:r>
            <w:proofErr w:type="spellEnd"/>
            <w:r w:rsidR="00492DD7" w:rsidRPr="00592493">
              <w:rPr>
                <w:rFonts w:asciiTheme="minorHAnsi" w:hAnsiTheme="minorHAnsi" w:cstheme="minorHAnsi"/>
              </w:rPr>
              <w:t xml:space="preserve"> a </w:t>
            </w:r>
            <w:proofErr w:type="spellStart"/>
            <w:r w:rsidR="00492DD7" w:rsidRPr="00592493">
              <w:rPr>
                <w:rFonts w:asciiTheme="minorHAnsi" w:hAnsiTheme="minorHAnsi" w:cstheme="minorHAnsi"/>
              </w:rPr>
              <w:t>vis</w:t>
            </w:r>
            <w:proofErr w:type="spellEnd"/>
            <w:r w:rsidR="00492DD7" w:rsidRPr="00592493">
              <w:rPr>
                <w:rFonts w:asciiTheme="minorHAnsi" w:hAnsiTheme="minorHAnsi" w:cstheme="minorHAnsi"/>
              </w:rPr>
              <w:t xml:space="preserve"> локална самоуправа, да видиме дали избраното прашање е ставено во акциски план/работен план</w:t>
            </w:r>
            <w:r w:rsidR="00CE1AE2" w:rsidRPr="00592493">
              <w:rPr>
                <w:rFonts w:asciiTheme="minorHAnsi" w:hAnsiTheme="minorHAnsi" w:cstheme="minorHAnsi"/>
              </w:rPr>
              <w:t xml:space="preserve"> на општината</w:t>
            </w:r>
            <w:r w:rsidR="00492DD7" w:rsidRPr="00592493">
              <w:rPr>
                <w:rFonts w:asciiTheme="minorHAnsi" w:hAnsiTheme="minorHAnsi" w:cstheme="minorHAnsi"/>
              </w:rPr>
              <w:t xml:space="preserve">, дали тоа прашање е </w:t>
            </w:r>
            <w:proofErr w:type="spellStart"/>
            <w:r w:rsidR="00492DD7" w:rsidRPr="00592493">
              <w:rPr>
                <w:rFonts w:asciiTheme="minorHAnsi" w:hAnsiTheme="minorHAnsi" w:cstheme="minorHAnsi"/>
              </w:rPr>
              <w:t>буџетирано</w:t>
            </w:r>
            <w:proofErr w:type="spellEnd"/>
            <w:r w:rsidR="00492DD7" w:rsidRPr="00592493">
              <w:rPr>
                <w:rFonts w:asciiTheme="minorHAnsi" w:hAnsiTheme="minorHAnsi" w:cstheme="minorHAnsi"/>
              </w:rPr>
              <w:t xml:space="preserve">, дали активностите се во </w:t>
            </w:r>
            <w:proofErr w:type="spellStart"/>
            <w:r w:rsidR="00CE1AE2" w:rsidRPr="00592493">
              <w:rPr>
                <w:rFonts w:asciiTheme="minorHAnsi" w:hAnsiTheme="minorHAnsi" w:cstheme="minorHAnsi"/>
              </w:rPr>
              <w:t>во</w:t>
            </w:r>
            <w:proofErr w:type="spellEnd"/>
            <w:r w:rsidR="00CE1AE2" w:rsidRPr="00592493">
              <w:rPr>
                <w:rFonts w:asciiTheme="minorHAnsi" w:hAnsiTheme="minorHAnsi" w:cstheme="minorHAnsi"/>
              </w:rPr>
              <w:t xml:space="preserve"> фаза</w:t>
            </w:r>
            <w:r w:rsidR="00492DD7" w:rsidRPr="00592493">
              <w:rPr>
                <w:rFonts w:asciiTheme="minorHAnsi" w:hAnsiTheme="minorHAnsi" w:cstheme="minorHAnsi"/>
              </w:rPr>
              <w:t xml:space="preserve"> на набавка, дали има или не</w:t>
            </w:r>
            <w:r w:rsidR="00CE1AE2" w:rsidRPr="00592493">
              <w:rPr>
                <w:rFonts w:asciiTheme="minorHAnsi" w:hAnsiTheme="minorHAnsi" w:cstheme="minorHAnsi"/>
              </w:rPr>
              <w:t xml:space="preserve"> пречки во спроведувањето и сл</w:t>
            </w:r>
            <w:r w:rsidR="00492DD7" w:rsidRPr="00592493">
              <w:rPr>
                <w:rFonts w:asciiTheme="minorHAnsi" w:hAnsiTheme="minorHAnsi" w:cstheme="minorHAnsi"/>
              </w:rPr>
              <w:t xml:space="preserve">. Станува збор за конкретни прашања за кои </w:t>
            </w:r>
            <w:proofErr w:type="spellStart"/>
            <w:r w:rsidR="00492DD7" w:rsidRPr="00592493">
              <w:rPr>
                <w:rFonts w:asciiTheme="minorHAnsi" w:hAnsiTheme="minorHAnsi" w:cstheme="minorHAnsi"/>
              </w:rPr>
              <w:t>мобилизаторите</w:t>
            </w:r>
            <w:proofErr w:type="spellEnd"/>
            <w:r w:rsidR="00492DD7" w:rsidRPr="00592493">
              <w:rPr>
                <w:rFonts w:asciiTheme="minorHAnsi" w:hAnsiTheme="minorHAnsi" w:cstheme="minorHAnsi"/>
              </w:rPr>
              <w:t xml:space="preserve"> ќе бидат обучени. </w:t>
            </w:r>
            <w:r w:rsidR="00BD65D3" w:rsidRPr="00592493">
              <w:rPr>
                <w:rFonts w:asciiTheme="minorHAnsi" w:hAnsiTheme="minorHAnsi" w:cstheme="minorHAnsi"/>
              </w:rPr>
              <w:t>Суштината на проектот</w:t>
            </w:r>
            <w:r w:rsidR="00492DD7" w:rsidRPr="00592493">
              <w:rPr>
                <w:rFonts w:asciiTheme="minorHAnsi" w:hAnsiTheme="minorHAnsi" w:cstheme="minorHAnsi"/>
              </w:rPr>
              <w:t xml:space="preserve"> не е да </w:t>
            </w:r>
            <w:r w:rsidR="00CE1AE2" w:rsidRPr="00592493">
              <w:rPr>
                <w:rFonts w:asciiTheme="minorHAnsi" w:hAnsiTheme="minorHAnsi" w:cstheme="minorHAnsi"/>
              </w:rPr>
              <w:t>се</w:t>
            </w:r>
            <w:r w:rsidR="00492DD7" w:rsidRPr="00592493">
              <w:rPr>
                <w:rFonts w:asciiTheme="minorHAnsi" w:hAnsiTheme="minorHAnsi" w:cstheme="minorHAnsi"/>
              </w:rPr>
              <w:t xml:space="preserve"> решава</w:t>
            </w:r>
            <w:r w:rsidR="00CE1AE2" w:rsidRPr="00592493">
              <w:rPr>
                <w:rFonts w:asciiTheme="minorHAnsi" w:hAnsiTheme="minorHAnsi" w:cstheme="minorHAnsi"/>
              </w:rPr>
              <w:t>ат</w:t>
            </w:r>
            <w:r w:rsidR="00492DD7" w:rsidRPr="00592493">
              <w:rPr>
                <w:rFonts w:asciiTheme="minorHAnsi" w:hAnsiTheme="minorHAnsi" w:cstheme="minorHAnsi"/>
              </w:rPr>
              <w:t xml:space="preserve"> проблемите, туку да </w:t>
            </w:r>
            <w:r w:rsidR="00CE1AE2" w:rsidRPr="00592493">
              <w:rPr>
                <w:rFonts w:asciiTheme="minorHAnsi" w:hAnsiTheme="minorHAnsi" w:cstheme="minorHAnsi"/>
              </w:rPr>
              <w:t xml:space="preserve">се </w:t>
            </w:r>
            <w:r w:rsidR="00492DD7" w:rsidRPr="00592493">
              <w:rPr>
                <w:rFonts w:asciiTheme="minorHAnsi" w:hAnsiTheme="minorHAnsi" w:cstheme="minorHAnsi"/>
              </w:rPr>
              <w:t>мобилизира</w:t>
            </w:r>
            <w:r w:rsidR="00CE1AE2" w:rsidRPr="00592493">
              <w:rPr>
                <w:rFonts w:asciiTheme="minorHAnsi" w:hAnsiTheme="minorHAnsi" w:cstheme="minorHAnsi"/>
              </w:rPr>
              <w:t>ат</w:t>
            </w:r>
            <w:r w:rsidR="00492DD7" w:rsidRPr="00592493">
              <w:rPr>
                <w:rFonts w:asciiTheme="minorHAnsi" w:hAnsiTheme="minorHAnsi" w:cstheme="minorHAnsi"/>
              </w:rPr>
              <w:t xml:space="preserve"> одговорните да ги решат </w:t>
            </w:r>
            <w:r w:rsidR="00CE1AE2" w:rsidRPr="00592493">
              <w:rPr>
                <w:rFonts w:asciiTheme="minorHAnsi" w:hAnsiTheme="minorHAnsi" w:cstheme="minorHAnsi"/>
              </w:rPr>
              <w:t>наведените</w:t>
            </w:r>
            <w:r w:rsidR="00492DD7" w:rsidRPr="00592493">
              <w:rPr>
                <w:rFonts w:asciiTheme="minorHAnsi" w:hAnsiTheme="minorHAnsi" w:cstheme="minorHAnsi"/>
              </w:rPr>
              <w:t xml:space="preserve"> проблеми</w:t>
            </w:r>
            <w:r w:rsidR="00CE1AE2" w:rsidRPr="00592493">
              <w:rPr>
                <w:rFonts w:asciiTheme="minorHAnsi" w:hAnsiTheme="minorHAnsi" w:cstheme="minorHAnsi"/>
              </w:rPr>
              <w:t>.</w:t>
            </w:r>
            <w:r w:rsidR="00492DD7" w:rsidRPr="00592493">
              <w:rPr>
                <w:rFonts w:asciiTheme="minorHAnsi" w:hAnsiTheme="minorHAnsi" w:cstheme="minorHAnsi"/>
              </w:rPr>
              <w:t xml:space="preserve"> </w:t>
            </w:r>
            <w:proofErr w:type="spellStart"/>
            <w:r w:rsidR="00CE1AE2" w:rsidRPr="00592493">
              <w:rPr>
                <w:rFonts w:asciiTheme="minorHAnsi" w:hAnsiTheme="minorHAnsi" w:cstheme="minorHAnsi"/>
              </w:rPr>
              <w:t>Мобилизаторите</w:t>
            </w:r>
            <w:proofErr w:type="spellEnd"/>
            <w:r w:rsidR="00492DD7" w:rsidRPr="00592493">
              <w:rPr>
                <w:rFonts w:asciiTheme="minorHAnsi" w:hAnsiTheme="minorHAnsi" w:cstheme="minorHAnsi"/>
              </w:rPr>
              <w:t xml:space="preserve"> се дв</w:t>
            </w:r>
            <w:r w:rsidR="00CE1AE2" w:rsidRPr="00592493">
              <w:rPr>
                <w:rFonts w:asciiTheme="minorHAnsi" w:hAnsiTheme="minorHAnsi" w:cstheme="minorHAnsi"/>
              </w:rPr>
              <w:t>е</w:t>
            </w:r>
            <w:r w:rsidR="00492DD7" w:rsidRPr="00592493">
              <w:rPr>
                <w:rFonts w:asciiTheme="minorHAnsi" w:hAnsiTheme="minorHAnsi" w:cstheme="minorHAnsi"/>
              </w:rPr>
              <w:t xml:space="preserve"> помлади лица кои што вие во рамки на вашата организација ќе ги изберете, и кои ќе имаат задача за која што ќе бидат обучени, на месечно ниво да </w:t>
            </w:r>
            <w:r w:rsidR="00CE1AE2" w:rsidRPr="00592493">
              <w:rPr>
                <w:rFonts w:asciiTheme="minorHAnsi" w:hAnsiTheme="minorHAnsi" w:cstheme="minorHAnsi"/>
              </w:rPr>
              <w:t>следат</w:t>
            </w:r>
            <w:r w:rsidR="00492DD7" w:rsidRPr="00592493">
              <w:rPr>
                <w:rFonts w:asciiTheme="minorHAnsi" w:hAnsiTheme="minorHAnsi" w:cstheme="minorHAnsi"/>
              </w:rPr>
              <w:t xml:space="preserve"> до </w:t>
            </w:r>
            <w:r w:rsidR="00492DD7" w:rsidRPr="00592493">
              <w:rPr>
                <w:rFonts w:asciiTheme="minorHAnsi" w:hAnsiTheme="minorHAnsi" w:cstheme="minorHAnsi"/>
              </w:rPr>
              <w:lastRenderedPageBreak/>
              <w:t xml:space="preserve">каде е прашањето кое ќе го </w:t>
            </w:r>
            <w:proofErr w:type="spellStart"/>
            <w:r w:rsidR="00492DD7" w:rsidRPr="00592493">
              <w:rPr>
                <w:rFonts w:asciiTheme="minorHAnsi" w:hAnsiTheme="minorHAnsi" w:cstheme="minorHAnsi"/>
              </w:rPr>
              <w:t>мониторирате</w:t>
            </w:r>
            <w:proofErr w:type="spellEnd"/>
            <w:r w:rsidR="00CE1AE2" w:rsidRPr="00592493">
              <w:rPr>
                <w:rFonts w:asciiTheme="minorHAnsi" w:hAnsiTheme="minorHAnsi" w:cstheme="minorHAnsi"/>
              </w:rPr>
              <w:t>,</w:t>
            </w:r>
            <w:r w:rsidR="00492DD7" w:rsidRPr="00592493">
              <w:rPr>
                <w:rFonts w:asciiTheme="minorHAnsi" w:hAnsiTheme="minorHAnsi" w:cstheme="minorHAnsi"/>
              </w:rPr>
              <w:t xml:space="preserve"> а за кое ќе аплицирате. Доколку вие сакате </w:t>
            </w:r>
            <w:r w:rsidR="00CE1AE2" w:rsidRPr="00592493">
              <w:rPr>
                <w:rFonts w:asciiTheme="minorHAnsi" w:hAnsiTheme="minorHAnsi" w:cstheme="minorHAnsi"/>
              </w:rPr>
              <w:t>да ги ангажирате за нешто дополнително</w:t>
            </w:r>
            <w:r w:rsidR="00492DD7" w:rsidRPr="00592493">
              <w:rPr>
                <w:rFonts w:asciiTheme="minorHAnsi" w:hAnsiTheme="minorHAnsi" w:cstheme="minorHAnsi"/>
              </w:rPr>
              <w:t>, оставаме на вас да ги интегрирате во тимот</w:t>
            </w:r>
            <w:r w:rsidR="00C832AE" w:rsidRPr="00592493">
              <w:rPr>
                <w:rFonts w:asciiTheme="minorHAnsi" w:hAnsiTheme="minorHAnsi" w:cstheme="minorHAnsi"/>
              </w:rPr>
              <w:t xml:space="preserve"> (и истото е пожелно)</w:t>
            </w:r>
            <w:r w:rsidR="00492DD7" w:rsidRPr="00592493">
              <w:rPr>
                <w:rFonts w:asciiTheme="minorHAnsi" w:hAnsiTheme="minorHAnsi" w:cstheme="minorHAnsi"/>
              </w:rPr>
              <w:t>.</w:t>
            </w:r>
          </w:p>
        </w:tc>
      </w:tr>
      <w:tr w:rsidR="00492DD7" w:rsidRPr="00592493" w14:paraId="2C85C0FA" w14:textId="77777777" w:rsidTr="003F7322">
        <w:trPr>
          <w:trHeight w:val="283"/>
          <w:jc w:val="center"/>
        </w:trPr>
        <w:tc>
          <w:tcPr>
            <w:tcW w:w="2568" w:type="pct"/>
            <w:shd w:val="clear" w:color="auto" w:fill="E3F1ED" w:themeFill="accent3" w:themeFillTint="33"/>
          </w:tcPr>
          <w:p w14:paraId="12D15C80" w14:textId="78495E70" w:rsidR="00492DD7" w:rsidRPr="00592493" w:rsidRDefault="00CE1AE2" w:rsidP="00492DD7">
            <w:pPr>
              <w:rPr>
                <w:rFonts w:asciiTheme="minorHAnsi" w:eastAsia="MS Mincho" w:hAnsiTheme="minorHAnsi" w:cstheme="minorHAnsi"/>
                <w:szCs w:val="22"/>
              </w:rPr>
            </w:pPr>
            <w:r w:rsidRPr="00592493">
              <w:rPr>
                <w:rFonts w:asciiTheme="minorHAnsi" w:hAnsiTheme="minorHAnsi" w:cstheme="minorHAnsi"/>
              </w:rPr>
              <w:lastRenderedPageBreak/>
              <w:t xml:space="preserve">П.3.10. </w:t>
            </w:r>
            <w:r w:rsidR="00492DD7" w:rsidRPr="00592493">
              <w:rPr>
                <w:rFonts w:asciiTheme="minorHAnsi" w:hAnsiTheme="minorHAnsi" w:cstheme="minorHAnsi"/>
              </w:rPr>
              <w:t xml:space="preserve">Дали индиректните трошоци треба да се </w:t>
            </w:r>
            <w:r w:rsidRPr="00592493">
              <w:rPr>
                <w:rFonts w:asciiTheme="minorHAnsi" w:hAnsiTheme="minorHAnsi" w:cstheme="minorHAnsi"/>
              </w:rPr>
              <w:t>правдаат</w:t>
            </w:r>
            <w:r w:rsidR="00492DD7" w:rsidRPr="00592493">
              <w:rPr>
                <w:rFonts w:asciiTheme="minorHAnsi" w:hAnsiTheme="minorHAnsi" w:cstheme="minorHAnsi"/>
              </w:rPr>
              <w:t xml:space="preserve"> и детално да се специфицирани во буџетот или ќе се третираат како </w:t>
            </w:r>
            <w:r w:rsidR="00492DD7" w:rsidRPr="00592493">
              <w:rPr>
                <w:rFonts w:asciiTheme="minorHAnsi" w:hAnsiTheme="minorHAnsi" w:cstheme="minorHAnsi"/>
                <w:lang w:val="sq-AL"/>
              </w:rPr>
              <w:t>overhead?</w:t>
            </w:r>
          </w:p>
        </w:tc>
        <w:tc>
          <w:tcPr>
            <w:tcW w:w="2432" w:type="pct"/>
            <w:shd w:val="clear" w:color="auto" w:fill="auto"/>
          </w:tcPr>
          <w:p w14:paraId="14A2EA11" w14:textId="77777777" w:rsidR="00CE1AE2" w:rsidRPr="00592493" w:rsidRDefault="00CE1AE2" w:rsidP="00492DD7">
            <w:pPr>
              <w:rPr>
                <w:rFonts w:asciiTheme="minorHAnsi" w:hAnsiTheme="minorHAnsi" w:cstheme="minorHAnsi"/>
              </w:rPr>
            </w:pPr>
            <w:r w:rsidRPr="00592493">
              <w:rPr>
                <w:rFonts w:asciiTheme="minorHAnsi" w:hAnsiTheme="minorHAnsi" w:cstheme="minorHAnsi"/>
              </w:rPr>
              <w:t xml:space="preserve">Индиректните трошоци ќе треба точно да бидат специфицирани во двата </w:t>
            </w:r>
            <w:r w:rsidRPr="00592493">
              <w:rPr>
                <w:rFonts w:asciiTheme="minorHAnsi" w:hAnsiTheme="minorHAnsi" w:cstheme="minorHAnsi"/>
                <w:lang w:val="en-US"/>
              </w:rPr>
              <w:t xml:space="preserve">sheet-a </w:t>
            </w:r>
            <w:r w:rsidRPr="00592493">
              <w:rPr>
                <w:rFonts w:asciiTheme="minorHAnsi" w:hAnsiTheme="minorHAnsi" w:cstheme="minorHAnsi"/>
              </w:rPr>
              <w:t>на буџетот:</w:t>
            </w:r>
            <w:r w:rsidRPr="00592493">
              <w:rPr>
                <w:rFonts w:asciiTheme="minorHAnsi" w:hAnsiTheme="minorHAnsi" w:cstheme="minorHAnsi"/>
                <w:szCs w:val="22"/>
              </w:rPr>
              <w:t xml:space="preserve"> Прилог 1а. Буџет на 2И; 1б. Оправданост.</w:t>
            </w:r>
            <w:r w:rsidRPr="00592493">
              <w:rPr>
                <w:rFonts w:asciiTheme="minorHAnsi" w:hAnsiTheme="minorHAnsi" w:cstheme="minorHAnsi"/>
              </w:rPr>
              <w:t xml:space="preserve"> </w:t>
            </w:r>
          </w:p>
          <w:p w14:paraId="04D64E48" w14:textId="7ECE9A04" w:rsidR="00492DD7" w:rsidRPr="00592493" w:rsidRDefault="00CE1AE2" w:rsidP="00492DD7">
            <w:pPr>
              <w:rPr>
                <w:rFonts w:asciiTheme="minorHAnsi" w:eastAsia="Segoe UI" w:hAnsiTheme="minorHAnsi" w:cstheme="minorHAnsi"/>
                <w:szCs w:val="22"/>
              </w:rPr>
            </w:pPr>
            <w:r w:rsidRPr="00592493">
              <w:rPr>
                <w:rFonts w:asciiTheme="minorHAnsi" w:hAnsiTheme="minorHAnsi" w:cstheme="minorHAnsi"/>
              </w:rPr>
              <w:t xml:space="preserve">Исто така, </w:t>
            </w:r>
            <w:r w:rsidR="00492DD7" w:rsidRPr="00592493">
              <w:rPr>
                <w:rFonts w:asciiTheme="minorHAnsi" w:hAnsiTheme="minorHAnsi" w:cstheme="minorHAnsi"/>
              </w:rPr>
              <w:t xml:space="preserve">добитните </w:t>
            </w:r>
            <w:proofErr w:type="spellStart"/>
            <w:r w:rsidR="00492DD7" w:rsidRPr="00592493">
              <w:rPr>
                <w:rFonts w:asciiTheme="minorHAnsi" w:hAnsiTheme="minorHAnsi" w:cstheme="minorHAnsi"/>
              </w:rPr>
              <w:t>грантисти</w:t>
            </w:r>
            <w:proofErr w:type="spellEnd"/>
            <w:r w:rsidRPr="00592493">
              <w:rPr>
                <w:rFonts w:asciiTheme="minorHAnsi" w:hAnsiTheme="minorHAnsi" w:cstheme="minorHAnsi"/>
              </w:rPr>
              <w:t xml:space="preserve"> при финансиското известување</w:t>
            </w:r>
            <w:r w:rsidR="00492DD7" w:rsidRPr="00592493">
              <w:rPr>
                <w:rFonts w:asciiTheme="minorHAnsi" w:hAnsiTheme="minorHAnsi" w:cstheme="minorHAnsi"/>
              </w:rPr>
              <w:t xml:space="preserve"> ќе треба да поднесуваат документација </w:t>
            </w:r>
            <w:r w:rsidRPr="00592493">
              <w:rPr>
                <w:rFonts w:asciiTheme="minorHAnsi" w:hAnsiTheme="minorHAnsi" w:cstheme="minorHAnsi"/>
              </w:rPr>
              <w:t xml:space="preserve">(фактури, фискални сметки и сл.) </w:t>
            </w:r>
            <w:r w:rsidR="00492DD7" w:rsidRPr="00592493">
              <w:rPr>
                <w:rFonts w:asciiTheme="minorHAnsi" w:hAnsiTheme="minorHAnsi" w:cstheme="minorHAnsi"/>
              </w:rPr>
              <w:t xml:space="preserve">за </w:t>
            </w:r>
            <w:r w:rsidRPr="00592493">
              <w:rPr>
                <w:rFonts w:asciiTheme="minorHAnsi" w:hAnsiTheme="minorHAnsi" w:cstheme="minorHAnsi"/>
              </w:rPr>
              <w:t xml:space="preserve">индиректните </w:t>
            </w:r>
            <w:r w:rsidR="00492DD7" w:rsidRPr="00592493">
              <w:rPr>
                <w:rFonts w:asciiTheme="minorHAnsi" w:hAnsiTheme="minorHAnsi" w:cstheme="minorHAnsi"/>
              </w:rPr>
              <w:t>трошоци.</w:t>
            </w:r>
          </w:p>
        </w:tc>
      </w:tr>
      <w:tr w:rsidR="00CE1AE2" w:rsidRPr="00592493" w14:paraId="3B09A6D5" w14:textId="77777777" w:rsidTr="003F7322">
        <w:trPr>
          <w:trHeight w:val="283"/>
          <w:jc w:val="center"/>
        </w:trPr>
        <w:tc>
          <w:tcPr>
            <w:tcW w:w="2568" w:type="pct"/>
            <w:shd w:val="clear" w:color="auto" w:fill="E3F1ED" w:themeFill="accent3" w:themeFillTint="33"/>
          </w:tcPr>
          <w:p w14:paraId="613DF664" w14:textId="1DAF1172" w:rsidR="00CE1AE2" w:rsidRPr="00592493" w:rsidRDefault="00B573B0" w:rsidP="00CE1AE2">
            <w:pPr>
              <w:rPr>
                <w:rFonts w:asciiTheme="minorHAnsi" w:eastAsia="MS Mincho" w:hAnsiTheme="minorHAnsi" w:cstheme="minorHAnsi"/>
                <w:szCs w:val="22"/>
              </w:rPr>
            </w:pPr>
            <w:r w:rsidRPr="00592493">
              <w:rPr>
                <w:rFonts w:asciiTheme="minorHAnsi" w:hAnsiTheme="minorHAnsi" w:cstheme="minorHAnsi"/>
              </w:rPr>
              <w:t xml:space="preserve">П.3.11. </w:t>
            </w:r>
            <w:r w:rsidR="00CE1AE2" w:rsidRPr="00592493">
              <w:rPr>
                <w:rFonts w:asciiTheme="minorHAnsi" w:hAnsiTheme="minorHAnsi" w:cstheme="minorHAnsi"/>
              </w:rPr>
              <w:t xml:space="preserve">Пред локалните избори правевме кампања и потпишавме меморандум со кандидатите со кој се обврзуваат дека  ќе го спроведат ветеното  - дали тој документ може да се користи како основа за апликацијата? </w:t>
            </w:r>
          </w:p>
        </w:tc>
        <w:tc>
          <w:tcPr>
            <w:tcW w:w="2432" w:type="pct"/>
            <w:shd w:val="clear" w:color="auto" w:fill="auto"/>
          </w:tcPr>
          <w:p w14:paraId="08CADFD6" w14:textId="7404F1C0" w:rsidR="00CE1AE2" w:rsidRPr="00592493" w:rsidRDefault="00CE1AE2" w:rsidP="00CE1AE2">
            <w:pPr>
              <w:rPr>
                <w:rFonts w:asciiTheme="minorHAnsi" w:hAnsiTheme="minorHAnsi" w:cstheme="minorHAnsi"/>
              </w:rPr>
            </w:pPr>
            <w:r w:rsidRPr="00592493">
              <w:rPr>
                <w:rFonts w:asciiTheme="minorHAnsi" w:hAnsiTheme="minorHAnsi" w:cstheme="minorHAnsi"/>
              </w:rPr>
              <w:t xml:space="preserve">Доколку тоа што е потпишано билатерално е </w:t>
            </w:r>
            <w:proofErr w:type="spellStart"/>
            <w:r w:rsidRPr="00592493">
              <w:rPr>
                <w:rFonts w:asciiTheme="minorHAnsi" w:hAnsiTheme="minorHAnsi" w:cstheme="minorHAnsi"/>
              </w:rPr>
              <w:t>рефлектирано</w:t>
            </w:r>
            <w:proofErr w:type="spellEnd"/>
            <w:r w:rsidRPr="00592493">
              <w:rPr>
                <w:rFonts w:asciiTheme="minorHAnsi" w:hAnsiTheme="minorHAnsi" w:cstheme="minorHAnsi"/>
              </w:rPr>
              <w:t xml:space="preserve"> во програмата на кандидатот и потоа ставено во програмата за работа</w:t>
            </w:r>
            <w:r w:rsidR="00B573B0" w:rsidRPr="00592493">
              <w:rPr>
                <w:rFonts w:asciiTheme="minorHAnsi" w:hAnsiTheme="minorHAnsi" w:cstheme="minorHAnsi"/>
              </w:rPr>
              <w:t xml:space="preserve"> на </w:t>
            </w:r>
            <w:r w:rsidR="00BD65D3" w:rsidRPr="00592493">
              <w:rPr>
                <w:rFonts w:asciiTheme="minorHAnsi" w:hAnsiTheme="minorHAnsi" w:cstheme="minorHAnsi"/>
              </w:rPr>
              <w:t>локалната самоуправа</w:t>
            </w:r>
            <w:r w:rsidRPr="00592493">
              <w:rPr>
                <w:rFonts w:asciiTheme="minorHAnsi" w:hAnsiTheme="minorHAnsi" w:cstheme="minorHAnsi"/>
              </w:rPr>
              <w:t xml:space="preserve"> - тогаш </w:t>
            </w:r>
            <w:r w:rsidR="00B573B0" w:rsidRPr="00592493">
              <w:rPr>
                <w:rFonts w:asciiTheme="minorHAnsi" w:hAnsiTheme="minorHAnsi" w:cstheme="minorHAnsi"/>
              </w:rPr>
              <w:t>таа тематика</w:t>
            </w:r>
            <w:r w:rsidRPr="00592493">
              <w:rPr>
                <w:rFonts w:asciiTheme="minorHAnsi" w:hAnsiTheme="minorHAnsi" w:cstheme="minorHAnsi"/>
              </w:rPr>
              <w:t xml:space="preserve"> може да биде основа за апликацијата. </w:t>
            </w:r>
          </w:p>
          <w:p w14:paraId="212246FA" w14:textId="77777777" w:rsidR="00CE1AE2" w:rsidRPr="00592493" w:rsidRDefault="00CE1AE2" w:rsidP="00CE1AE2">
            <w:pPr>
              <w:rPr>
                <w:rFonts w:asciiTheme="minorHAnsi" w:eastAsia="Segoe UI" w:hAnsiTheme="minorHAnsi" w:cstheme="minorHAnsi"/>
                <w:szCs w:val="22"/>
              </w:rPr>
            </w:pPr>
          </w:p>
        </w:tc>
      </w:tr>
      <w:tr w:rsidR="00B573B0" w:rsidRPr="00592493" w14:paraId="71D7C562" w14:textId="77777777" w:rsidTr="003F7322">
        <w:trPr>
          <w:trHeight w:val="283"/>
          <w:jc w:val="center"/>
        </w:trPr>
        <w:tc>
          <w:tcPr>
            <w:tcW w:w="2568" w:type="pct"/>
            <w:shd w:val="clear" w:color="auto" w:fill="E3F1ED" w:themeFill="accent3" w:themeFillTint="33"/>
          </w:tcPr>
          <w:p w14:paraId="1216C280" w14:textId="75AB82C0" w:rsidR="00B573B0" w:rsidRPr="00592493" w:rsidRDefault="00B573B0" w:rsidP="00CE1AE2">
            <w:pPr>
              <w:rPr>
                <w:rFonts w:asciiTheme="minorHAnsi" w:hAnsiTheme="minorHAnsi" w:cstheme="minorHAnsi"/>
              </w:rPr>
            </w:pPr>
            <w:r w:rsidRPr="00592493">
              <w:rPr>
                <w:rFonts w:asciiTheme="minorHAnsi" w:hAnsiTheme="minorHAnsi" w:cstheme="minorHAnsi"/>
              </w:rPr>
              <w:t>П.3.12. Дали организацијата може да работи и во друг град, надвор од нејзиното седиште?</w:t>
            </w:r>
          </w:p>
        </w:tc>
        <w:tc>
          <w:tcPr>
            <w:tcW w:w="2432" w:type="pct"/>
            <w:shd w:val="clear" w:color="auto" w:fill="auto"/>
          </w:tcPr>
          <w:p w14:paraId="0E306678" w14:textId="6F38517F" w:rsidR="00B573B0" w:rsidRPr="00592493" w:rsidRDefault="00B573B0" w:rsidP="00CE1AE2">
            <w:pPr>
              <w:rPr>
                <w:rFonts w:asciiTheme="minorHAnsi" w:hAnsiTheme="minorHAnsi" w:cstheme="minorHAnsi"/>
              </w:rPr>
            </w:pPr>
            <w:r w:rsidRPr="00592493">
              <w:rPr>
                <w:rFonts w:asciiTheme="minorHAnsi" w:hAnsiTheme="minorHAnsi" w:cstheme="minorHAnsi"/>
              </w:rPr>
              <w:t>Да.</w:t>
            </w:r>
            <w:r w:rsidR="00C832AE" w:rsidRPr="00592493">
              <w:rPr>
                <w:rFonts w:asciiTheme="minorHAnsi" w:hAnsiTheme="minorHAnsi" w:cstheme="minorHAnsi"/>
              </w:rPr>
              <w:t xml:space="preserve"> Имајте предвид дека </w:t>
            </w:r>
            <w:proofErr w:type="spellStart"/>
            <w:r w:rsidR="00C832AE" w:rsidRPr="00592493">
              <w:rPr>
                <w:rFonts w:asciiTheme="minorHAnsi" w:hAnsiTheme="minorHAnsi" w:cstheme="minorHAnsi"/>
              </w:rPr>
              <w:t>мобилизаторите</w:t>
            </w:r>
            <w:proofErr w:type="spellEnd"/>
            <w:r w:rsidR="00C832AE" w:rsidRPr="00592493">
              <w:rPr>
                <w:rFonts w:asciiTheme="minorHAnsi" w:hAnsiTheme="minorHAnsi" w:cstheme="minorHAnsi"/>
              </w:rPr>
              <w:t xml:space="preserve"> и активностите треба да се </w:t>
            </w:r>
            <w:r w:rsidR="00A5375F" w:rsidRPr="00592493">
              <w:rPr>
                <w:rFonts w:asciiTheme="minorHAnsi" w:hAnsiTheme="minorHAnsi" w:cstheme="minorHAnsi"/>
              </w:rPr>
              <w:t xml:space="preserve">во постојана комуникација со заедницата и </w:t>
            </w:r>
            <w:r w:rsidR="00CF31CC" w:rsidRPr="00592493">
              <w:rPr>
                <w:rFonts w:asciiTheme="minorHAnsi" w:hAnsiTheme="minorHAnsi" w:cstheme="minorHAnsi"/>
              </w:rPr>
              <w:t xml:space="preserve">локалната </w:t>
            </w:r>
            <w:r w:rsidR="00A5375F" w:rsidRPr="00592493">
              <w:rPr>
                <w:rFonts w:asciiTheme="minorHAnsi" w:hAnsiTheme="minorHAnsi" w:cstheme="minorHAnsi"/>
              </w:rPr>
              <w:t>самоуправа на од тој град.</w:t>
            </w:r>
            <w:r w:rsidR="00C832AE" w:rsidRPr="00592493">
              <w:rPr>
                <w:rFonts w:asciiTheme="minorHAnsi" w:hAnsiTheme="minorHAnsi" w:cstheme="minorHAnsi"/>
              </w:rPr>
              <w:t xml:space="preserve"> </w:t>
            </w:r>
          </w:p>
        </w:tc>
      </w:tr>
      <w:tr w:rsidR="00CE1AE2" w:rsidRPr="00592493" w14:paraId="0BA9128A" w14:textId="77777777" w:rsidTr="003F7322">
        <w:trPr>
          <w:trHeight w:val="283"/>
          <w:jc w:val="center"/>
        </w:trPr>
        <w:tc>
          <w:tcPr>
            <w:tcW w:w="2568" w:type="pct"/>
            <w:shd w:val="clear" w:color="auto" w:fill="E3F1ED" w:themeFill="accent3" w:themeFillTint="33"/>
          </w:tcPr>
          <w:p w14:paraId="69F9B99B" w14:textId="465ABDAA" w:rsidR="00CE1AE2" w:rsidRPr="00592493" w:rsidRDefault="00065690" w:rsidP="00CE1AE2">
            <w:pPr>
              <w:rPr>
                <w:rFonts w:asciiTheme="minorHAnsi" w:hAnsiTheme="minorHAnsi" w:cstheme="minorHAnsi"/>
              </w:rPr>
            </w:pPr>
            <w:r w:rsidRPr="00592493">
              <w:rPr>
                <w:rFonts w:asciiTheme="minorHAnsi" w:hAnsiTheme="minorHAnsi" w:cstheme="minorHAnsi"/>
              </w:rPr>
              <w:t xml:space="preserve">П.3.13. </w:t>
            </w:r>
            <w:r w:rsidR="00CE1AE2" w:rsidRPr="00592493">
              <w:rPr>
                <w:rFonts w:asciiTheme="minorHAnsi" w:hAnsiTheme="minorHAnsi" w:cstheme="minorHAnsi"/>
              </w:rPr>
              <w:t xml:space="preserve">Колку време ќе траат обуките за </w:t>
            </w:r>
            <w:proofErr w:type="spellStart"/>
            <w:r w:rsidR="00CE1AE2" w:rsidRPr="00592493">
              <w:rPr>
                <w:rFonts w:asciiTheme="minorHAnsi" w:hAnsiTheme="minorHAnsi" w:cstheme="minorHAnsi"/>
              </w:rPr>
              <w:t>мобилизаторите</w:t>
            </w:r>
            <w:proofErr w:type="spellEnd"/>
            <w:r w:rsidR="00CE1AE2" w:rsidRPr="00592493">
              <w:rPr>
                <w:rFonts w:asciiTheme="minorHAnsi" w:hAnsiTheme="minorHAnsi" w:cstheme="minorHAnsi"/>
              </w:rPr>
              <w:t>? Дали ќе се спроведуваат онлајн или во живо?</w:t>
            </w:r>
          </w:p>
          <w:p w14:paraId="4B45CCAC" w14:textId="77777777" w:rsidR="00CE1AE2" w:rsidRPr="00592493" w:rsidRDefault="00CE1AE2" w:rsidP="00CE1AE2">
            <w:pPr>
              <w:rPr>
                <w:rFonts w:asciiTheme="minorHAnsi" w:eastAsia="MS Mincho" w:hAnsiTheme="minorHAnsi" w:cstheme="minorHAnsi"/>
                <w:szCs w:val="22"/>
              </w:rPr>
            </w:pPr>
          </w:p>
        </w:tc>
        <w:tc>
          <w:tcPr>
            <w:tcW w:w="2432" w:type="pct"/>
            <w:shd w:val="clear" w:color="auto" w:fill="auto"/>
          </w:tcPr>
          <w:p w14:paraId="4FC9CC22" w14:textId="3C505D60" w:rsidR="00CE1AE2" w:rsidRPr="00592493" w:rsidRDefault="00BD65D3" w:rsidP="00CE1AE2">
            <w:pPr>
              <w:rPr>
                <w:rFonts w:asciiTheme="minorHAnsi" w:eastAsia="Segoe UI" w:hAnsiTheme="minorHAnsi" w:cstheme="minorHAnsi"/>
                <w:szCs w:val="22"/>
              </w:rPr>
            </w:pPr>
            <w:r w:rsidRPr="00592493">
              <w:rPr>
                <w:rFonts w:asciiTheme="minorHAnsi" w:hAnsiTheme="minorHAnsi" w:cstheme="minorHAnsi"/>
              </w:rPr>
              <w:t xml:space="preserve">За </w:t>
            </w:r>
            <w:proofErr w:type="spellStart"/>
            <w:r w:rsidRPr="00592493">
              <w:rPr>
                <w:rFonts w:asciiTheme="minorHAnsi" w:hAnsiTheme="minorHAnsi" w:cstheme="minorHAnsi"/>
              </w:rPr>
              <w:t>мобилизаторите</w:t>
            </w:r>
            <w:proofErr w:type="spellEnd"/>
            <w:r w:rsidRPr="00592493">
              <w:rPr>
                <w:rFonts w:asciiTheme="minorHAnsi" w:hAnsiTheme="minorHAnsi" w:cstheme="minorHAnsi"/>
              </w:rPr>
              <w:t xml:space="preserve"> ќ</w:t>
            </w:r>
            <w:r w:rsidR="00CE1AE2" w:rsidRPr="00592493">
              <w:rPr>
                <w:rFonts w:asciiTheme="minorHAnsi" w:hAnsiTheme="minorHAnsi" w:cstheme="minorHAnsi"/>
              </w:rPr>
              <w:t xml:space="preserve">е бидат организирани вкупно четири обуки/работилници. Две од нив ќе бидат по три </w:t>
            </w:r>
            <w:r w:rsidR="00A5375F" w:rsidRPr="00592493">
              <w:rPr>
                <w:rFonts w:asciiTheme="minorHAnsi" w:hAnsiTheme="minorHAnsi" w:cstheme="minorHAnsi"/>
              </w:rPr>
              <w:t xml:space="preserve">целосни </w:t>
            </w:r>
            <w:r w:rsidR="00CE1AE2" w:rsidRPr="00592493">
              <w:rPr>
                <w:rFonts w:asciiTheme="minorHAnsi" w:hAnsiTheme="minorHAnsi" w:cstheme="minorHAnsi"/>
              </w:rPr>
              <w:t>дена (петок</w:t>
            </w:r>
            <w:r w:rsidR="00332294" w:rsidRPr="00592493">
              <w:rPr>
                <w:rFonts w:asciiTheme="minorHAnsi" w:hAnsiTheme="minorHAnsi" w:cstheme="minorHAnsi"/>
              </w:rPr>
              <w:t>-</w:t>
            </w:r>
            <w:r w:rsidR="00A5375F" w:rsidRPr="00592493">
              <w:rPr>
                <w:rFonts w:asciiTheme="minorHAnsi" w:hAnsiTheme="minorHAnsi" w:cstheme="minorHAnsi"/>
              </w:rPr>
              <w:t>од сабајле</w:t>
            </w:r>
            <w:r w:rsidR="00332294" w:rsidRPr="00592493">
              <w:rPr>
                <w:rFonts w:asciiTheme="minorHAnsi" w:hAnsiTheme="minorHAnsi" w:cstheme="minorHAnsi"/>
              </w:rPr>
              <w:t>-</w:t>
            </w:r>
            <w:r w:rsidR="00CE1AE2" w:rsidRPr="00592493">
              <w:rPr>
                <w:rFonts w:asciiTheme="minorHAnsi" w:hAnsiTheme="minorHAnsi" w:cstheme="minorHAnsi"/>
              </w:rPr>
              <w:t xml:space="preserve">, сабота и недела) и две еднодневни. Сите ќе бидат во живо и ќе се организираат веднаш по потпишувањето на договорот. </w:t>
            </w:r>
          </w:p>
        </w:tc>
      </w:tr>
      <w:tr w:rsidR="00CE1AE2" w:rsidRPr="00592493" w14:paraId="10C64D6E" w14:textId="77777777" w:rsidTr="003F7322">
        <w:trPr>
          <w:trHeight w:val="283"/>
          <w:jc w:val="center"/>
        </w:trPr>
        <w:tc>
          <w:tcPr>
            <w:tcW w:w="2568" w:type="pct"/>
            <w:shd w:val="clear" w:color="auto" w:fill="E3F1ED" w:themeFill="accent3" w:themeFillTint="33"/>
          </w:tcPr>
          <w:p w14:paraId="0B16B62C" w14:textId="088ECD5B" w:rsidR="00CE1AE2" w:rsidRPr="00592493" w:rsidRDefault="00B573B0" w:rsidP="00CE1AE2">
            <w:pPr>
              <w:rPr>
                <w:rFonts w:asciiTheme="minorHAnsi" w:eastAsia="MS Mincho" w:hAnsiTheme="minorHAnsi" w:cstheme="minorHAnsi"/>
                <w:szCs w:val="22"/>
              </w:rPr>
            </w:pPr>
            <w:r w:rsidRPr="00592493">
              <w:rPr>
                <w:rFonts w:asciiTheme="minorHAnsi" w:hAnsiTheme="minorHAnsi" w:cstheme="minorHAnsi"/>
              </w:rPr>
              <w:t>П.3.1</w:t>
            </w:r>
            <w:r w:rsidR="00065690" w:rsidRPr="00592493">
              <w:rPr>
                <w:rFonts w:asciiTheme="minorHAnsi" w:hAnsiTheme="minorHAnsi" w:cstheme="minorHAnsi"/>
              </w:rPr>
              <w:t>4</w:t>
            </w:r>
            <w:r w:rsidRPr="00592493">
              <w:rPr>
                <w:rFonts w:asciiTheme="minorHAnsi" w:hAnsiTheme="minorHAnsi" w:cstheme="minorHAnsi"/>
              </w:rPr>
              <w:t xml:space="preserve">. </w:t>
            </w:r>
            <w:r w:rsidR="00CE1AE2" w:rsidRPr="00592493">
              <w:rPr>
                <w:rFonts w:asciiTheme="minorHAnsi" w:hAnsiTheme="minorHAnsi" w:cstheme="minorHAnsi"/>
              </w:rPr>
              <w:t>Во врска со иновативноста на иницијативата – што во случај таа да е дел од буџетот на општината но, не на начин на кој би ја дефинирала организацијата во апликацијата? Дали би се сметала за релевантна?</w:t>
            </w:r>
          </w:p>
        </w:tc>
        <w:tc>
          <w:tcPr>
            <w:tcW w:w="2432" w:type="pct"/>
            <w:shd w:val="clear" w:color="auto" w:fill="auto"/>
          </w:tcPr>
          <w:p w14:paraId="015764E5" w14:textId="6D7BBE01" w:rsidR="00CE1AE2" w:rsidRPr="00592493" w:rsidRDefault="00CE1AE2" w:rsidP="00CE1AE2">
            <w:pPr>
              <w:rPr>
                <w:rFonts w:asciiTheme="minorHAnsi" w:eastAsia="Segoe UI" w:hAnsiTheme="minorHAnsi" w:cstheme="minorHAnsi"/>
                <w:szCs w:val="22"/>
              </w:rPr>
            </w:pPr>
            <w:r w:rsidRPr="00592493">
              <w:rPr>
                <w:rFonts w:asciiTheme="minorHAnsi" w:hAnsiTheme="minorHAnsi" w:cstheme="minorHAnsi"/>
              </w:rPr>
              <w:t xml:space="preserve">Доколку е </w:t>
            </w:r>
            <w:proofErr w:type="spellStart"/>
            <w:r w:rsidRPr="00592493">
              <w:rPr>
                <w:rFonts w:asciiTheme="minorHAnsi" w:hAnsiTheme="minorHAnsi" w:cstheme="minorHAnsi"/>
              </w:rPr>
              <w:t>рефлектиран</w:t>
            </w:r>
            <w:r w:rsidR="00B573B0" w:rsidRPr="00592493">
              <w:rPr>
                <w:rFonts w:asciiTheme="minorHAnsi" w:hAnsiTheme="minorHAnsi" w:cstheme="minorHAnsi"/>
              </w:rPr>
              <w:t>а</w:t>
            </w:r>
            <w:proofErr w:type="spellEnd"/>
            <w:r w:rsidRPr="00592493">
              <w:rPr>
                <w:rFonts w:asciiTheme="minorHAnsi" w:hAnsiTheme="minorHAnsi" w:cstheme="minorHAnsi"/>
              </w:rPr>
              <w:t xml:space="preserve"> во </w:t>
            </w:r>
            <w:r w:rsidR="00B573B0" w:rsidRPr="00592493">
              <w:rPr>
                <w:rFonts w:asciiTheme="minorHAnsi" w:hAnsiTheme="minorHAnsi" w:cstheme="minorHAnsi"/>
              </w:rPr>
              <w:t>П</w:t>
            </w:r>
            <w:r w:rsidRPr="00592493">
              <w:rPr>
                <w:rFonts w:asciiTheme="minorHAnsi" w:hAnsiTheme="minorHAnsi" w:cstheme="minorHAnsi"/>
              </w:rPr>
              <w:t>рограма</w:t>
            </w:r>
            <w:r w:rsidR="00B573B0" w:rsidRPr="00592493">
              <w:rPr>
                <w:rFonts w:asciiTheme="minorHAnsi" w:hAnsiTheme="minorHAnsi" w:cstheme="minorHAnsi"/>
              </w:rPr>
              <w:t>та</w:t>
            </w:r>
            <w:r w:rsidRPr="00592493">
              <w:rPr>
                <w:rFonts w:asciiTheme="minorHAnsi" w:hAnsiTheme="minorHAnsi" w:cstheme="minorHAnsi"/>
              </w:rPr>
              <w:t xml:space="preserve"> за работа</w:t>
            </w:r>
            <w:r w:rsidR="00B573B0" w:rsidRPr="00592493">
              <w:rPr>
                <w:rFonts w:asciiTheme="minorHAnsi" w:hAnsiTheme="minorHAnsi" w:cstheme="minorHAnsi"/>
              </w:rPr>
              <w:t xml:space="preserve"> на </w:t>
            </w:r>
            <w:r w:rsidR="00BD65D3" w:rsidRPr="00592493">
              <w:rPr>
                <w:rFonts w:asciiTheme="minorHAnsi" w:hAnsiTheme="minorHAnsi" w:cstheme="minorHAnsi"/>
              </w:rPr>
              <w:t>општината</w:t>
            </w:r>
            <w:r w:rsidRPr="00592493">
              <w:rPr>
                <w:rFonts w:asciiTheme="minorHAnsi" w:hAnsiTheme="minorHAnsi" w:cstheme="minorHAnsi"/>
              </w:rPr>
              <w:t xml:space="preserve"> тоа е добар пример за акција и мобилизација на заедницата. На тој начин може да направите притисок врз избраните претставници за да го спроведат тоа што го ветиле</w:t>
            </w:r>
            <w:r w:rsidR="00B573B0" w:rsidRPr="00592493">
              <w:rPr>
                <w:rFonts w:asciiTheme="minorHAnsi" w:hAnsiTheme="minorHAnsi" w:cstheme="minorHAnsi"/>
              </w:rPr>
              <w:t>.</w:t>
            </w:r>
          </w:p>
        </w:tc>
      </w:tr>
      <w:tr w:rsidR="00B573B0" w:rsidRPr="00592493" w14:paraId="3C5DECF8" w14:textId="77777777" w:rsidTr="003F7322">
        <w:trPr>
          <w:trHeight w:val="283"/>
          <w:jc w:val="center"/>
        </w:trPr>
        <w:tc>
          <w:tcPr>
            <w:tcW w:w="2568" w:type="pct"/>
            <w:shd w:val="clear" w:color="auto" w:fill="E3F1ED" w:themeFill="accent3" w:themeFillTint="33"/>
          </w:tcPr>
          <w:p w14:paraId="55AD5EA1" w14:textId="6968C38B" w:rsidR="00B573B0" w:rsidRPr="00592493" w:rsidRDefault="00B573B0" w:rsidP="00B573B0">
            <w:pPr>
              <w:rPr>
                <w:rFonts w:asciiTheme="minorHAnsi" w:hAnsiTheme="minorHAnsi" w:cstheme="minorHAnsi"/>
              </w:rPr>
            </w:pPr>
            <w:r w:rsidRPr="00592493">
              <w:rPr>
                <w:rFonts w:asciiTheme="minorHAnsi" w:hAnsiTheme="minorHAnsi" w:cstheme="minorHAnsi"/>
              </w:rPr>
              <w:t>П.3.1</w:t>
            </w:r>
            <w:r w:rsidR="00065690" w:rsidRPr="00592493">
              <w:rPr>
                <w:rFonts w:asciiTheme="minorHAnsi" w:hAnsiTheme="minorHAnsi" w:cstheme="minorHAnsi"/>
              </w:rPr>
              <w:t>5</w:t>
            </w:r>
            <w:r w:rsidRPr="00592493">
              <w:rPr>
                <w:rFonts w:asciiTheme="minorHAnsi" w:hAnsiTheme="minorHAnsi" w:cstheme="minorHAnsi"/>
              </w:rPr>
              <w:t>. Дали доколку ветувањето не е дел од програмата на локалната самоуправа може да стане дел од овој проект?</w:t>
            </w:r>
          </w:p>
          <w:p w14:paraId="0AD88D25" w14:textId="77777777" w:rsidR="00B573B0" w:rsidRPr="00592493" w:rsidRDefault="00B573B0" w:rsidP="00B573B0">
            <w:pPr>
              <w:rPr>
                <w:rFonts w:asciiTheme="minorHAnsi" w:eastAsia="MS Mincho" w:hAnsiTheme="minorHAnsi" w:cstheme="minorHAnsi"/>
                <w:szCs w:val="22"/>
              </w:rPr>
            </w:pPr>
          </w:p>
        </w:tc>
        <w:tc>
          <w:tcPr>
            <w:tcW w:w="2432" w:type="pct"/>
            <w:shd w:val="clear" w:color="auto" w:fill="auto"/>
          </w:tcPr>
          <w:p w14:paraId="30AB72C0" w14:textId="2943E7A3" w:rsidR="00B573B0" w:rsidRPr="00592493" w:rsidRDefault="00B573B0" w:rsidP="00B573B0">
            <w:pPr>
              <w:rPr>
                <w:rFonts w:asciiTheme="minorHAnsi" w:eastAsia="Segoe UI" w:hAnsiTheme="minorHAnsi" w:cstheme="minorHAnsi"/>
                <w:szCs w:val="22"/>
              </w:rPr>
            </w:pPr>
            <w:r w:rsidRPr="00592493">
              <w:rPr>
                <w:rFonts w:asciiTheme="minorHAnsi" w:hAnsiTheme="minorHAnsi" w:cstheme="minorHAnsi"/>
              </w:rPr>
              <w:t>Доколку е ветено</w:t>
            </w:r>
            <w:r w:rsidR="00D7769D" w:rsidRPr="00592493">
              <w:rPr>
                <w:rFonts w:asciiTheme="minorHAnsi" w:hAnsiTheme="minorHAnsi" w:cstheme="minorHAnsi"/>
                <w:lang w:val="en-US"/>
              </w:rPr>
              <w:t>,</w:t>
            </w:r>
            <w:r w:rsidRPr="00592493">
              <w:rPr>
                <w:rFonts w:asciiTheme="minorHAnsi" w:hAnsiTheme="minorHAnsi" w:cstheme="minorHAnsi"/>
              </w:rPr>
              <w:t xml:space="preserve"> а не е дел од програмата на општината, тогаш не би требало да се спроведе иницијатива на тоа ниво, бидејќи нема многу време за спроведување за такви иницијативи. Проектот ќе се спроведува од 4 до 6 месеци и треба да се следи Годишната програма за 2022. </w:t>
            </w:r>
            <w:r w:rsidRPr="00592493">
              <w:rPr>
                <w:rFonts w:asciiTheme="minorHAnsi" w:hAnsiTheme="minorHAnsi" w:cstheme="minorHAnsi"/>
              </w:rPr>
              <w:br/>
              <w:t xml:space="preserve">Размислете дали во времето што го имате на располагање можете да </w:t>
            </w:r>
            <w:proofErr w:type="spellStart"/>
            <w:r w:rsidRPr="00592493">
              <w:rPr>
                <w:rFonts w:asciiTheme="minorHAnsi" w:hAnsiTheme="minorHAnsi" w:cstheme="minorHAnsi"/>
              </w:rPr>
              <w:t>издејствувате</w:t>
            </w:r>
            <w:proofErr w:type="spellEnd"/>
            <w:r w:rsidRPr="00592493">
              <w:rPr>
                <w:rFonts w:asciiTheme="minorHAnsi" w:hAnsiTheme="minorHAnsi" w:cstheme="minorHAnsi"/>
              </w:rPr>
              <w:t xml:space="preserve"> да ги ставите тие акции во програмата на општината, особено ако се има предвид дека ќе започнете при крај на годината. Добро е да се обрне внимание на прашањата кои се дел од програмата, а не се спроведени или се спроведени нецелосно или несоодветно. </w:t>
            </w:r>
            <w:proofErr w:type="spellStart"/>
            <w:r w:rsidRPr="00592493">
              <w:rPr>
                <w:rFonts w:asciiTheme="minorHAnsi" w:hAnsiTheme="minorHAnsi" w:cstheme="minorHAnsi"/>
              </w:rPr>
              <w:t>Мобилизаторите</w:t>
            </w:r>
            <w:proofErr w:type="spellEnd"/>
            <w:r w:rsidRPr="00592493">
              <w:rPr>
                <w:rFonts w:asciiTheme="minorHAnsi" w:hAnsiTheme="minorHAnsi" w:cstheme="minorHAnsi"/>
              </w:rPr>
              <w:t xml:space="preserve"> ќе имаат конкретна алатка која ќе ги води во </w:t>
            </w:r>
            <w:proofErr w:type="spellStart"/>
            <w:r w:rsidRPr="00592493">
              <w:rPr>
                <w:rFonts w:asciiTheme="minorHAnsi" w:hAnsiTheme="minorHAnsi" w:cstheme="minorHAnsi"/>
              </w:rPr>
              <w:t>мониторирањето</w:t>
            </w:r>
            <w:proofErr w:type="spellEnd"/>
            <w:r w:rsidRPr="00592493">
              <w:rPr>
                <w:rFonts w:asciiTheme="minorHAnsi" w:hAnsiTheme="minorHAnsi" w:cstheme="minorHAnsi"/>
              </w:rPr>
              <w:t xml:space="preserve"> на прашањето за кое ќе ја мобилизирате заедницата. Тие ќе бидат обучени, ќе имаат менторска поддршка и ќе знаат како да бараат информации од локалната </w:t>
            </w:r>
            <w:r w:rsidRPr="00592493">
              <w:rPr>
                <w:rFonts w:asciiTheme="minorHAnsi" w:hAnsiTheme="minorHAnsi" w:cstheme="minorHAnsi"/>
              </w:rPr>
              <w:lastRenderedPageBreak/>
              <w:t>самоуправа за прашањата кои се дел од вашата иницијатива.</w:t>
            </w:r>
          </w:p>
        </w:tc>
      </w:tr>
      <w:tr w:rsidR="00B573B0" w:rsidRPr="00592493" w14:paraId="2D593CC0" w14:textId="77777777" w:rsidTr="003F7322">
        <w:trPr>
          <w:trHeight w:val="283"/>
          <w:jc w:val="center"/>
        </w:trPr>
        <w:tc>
          <w:tcPr>
            <w:tcW w:w="2568" w:type="pct"/>
            <w:shd w:val="clear" w:color="auto" w:fill="E3F1ED" w:themeFill="accent3" w:themeFillTint="33"/>
          </w:tcPr>
          <w:p w14:paraId="37B67A10" w14:textId="7322A121" w:rsidR="00B573B0" w:rsidRPr="00592493" w:rsidRDefault="00B573B0" w:rsidP="00B573B0">
            <w:pPr>
              <w:rPr>
                <w:rFonts w:asciiTheme="minorHAnsi" w:eastAsia="MS Mincho" w:hAnsiTheme="minorHAnsi" w:cstheme="minorHAnsi"/>
                <w:szCs w:val="22"/>
              </w:rPr>
            </w:pPr>
            <w:r w:rsidRPr="00592493">
              <w:rPr>
                <w:rFonts w:asciiTheme="minorHAnsi" w:hAnsiTheme="minorHAnsi" w:cstheme="minorHAnsi"/>
              </w:rPr>
              <w:lastRenderedPageBreak/>
              <w:t>П.3.1</w:t>
            </w:r>
            <w:r w:rsidR="00065690" w:rsidRPr="00592493">
              <w:rPr>
                <w:rFonts w:asciiTheme="minorHAnsi" w:hAnsiTheme="minorHAnsi" w:cstheme="minorHAnsi"/>
              </w:rPr>
              <w:t>6</w:t>
            </w:r>
            <w:r w:rsidRPr="00592493">
              <w:rPr>
                <w:rFonts w:asciiTheme="minorHAnsi" w:hAnsiTheme="minorHAnsi" w:cstheme="minorHAnsi"/>
              </w:rPr>
              <w:t>. Имаме видео од конкретно ветување, меѓутоа тоа не е влезено во програмата за оваа година. Дали може такво ветување да биде иницијатива?</w:t>
            </w:r>
          </w:p>
        </w:tc>
        <w:tc>
          <w:tcPr>
            <w:tcW w:w="2432" w:type="pct"/>
            <w:shd w:val="clear" w:color="auto" w:fill="auto"/>
          </w:tcPr>
          <w:p w14:paraId="6E758416" w14:textId="1B5B040C" w:rsidR="00B573B0" w:rsidRPr="00592493" w:rsidRDefault="00442F3F" w:rsidP="00B573B0">
            <w:pPr>
              <w:rPr>
                <w:rFonts w:asciiTheme="minorHAnsi" w:eastAsia="Segoe UI" w:hAnsiTheme="minorHAnsi" w:cstheme="minorHAnsi"/>
                <w:szCs w:val="22"/>
                <w:lang w:val="en-US"/>
              </w:rPr>
            </w:pPr>
            <w:r w:rsidRPr="00592493">
              <w:rPr>
                <w:rFonts w:asciiTheme="minorHAnsi" w:hAnsiTheme="minorHAnsi" w:cstheme="minorHAnsi"/>
              </w:rPr>
              <w:t>Видете одговор на прашање П.3.1</w:t>
            </w:r>
            <w:r w:rsidR="00065690" w:rsidRPr="00592493">
              <w:rPr>
                <w:rFonts w:asciiTheme="minorHAnsi" w:hAnsiTheme="minorHAnsi" w:cstheme="minorHAnsi"/>
              </w:rPr>
              <w:t>5</w:t>
            </w:r>
            <w:r w:rsidRPr="00592493">
              <w:rPr>
                <w:rFonts w:asciiTheme="minorHAnsi" w:hAnsiTheme="minorHAnsi" w:cstheme="minorHAnsi"/>
              </w:rPr>
              <w:t>. Исто така в</w:t>
            </w:r>
            <w:r w:rsidR="00B573B0" w:rsidRPr="00592493">
              <w:rPr>
                <w:rFonts w:asciiTheme="minorHAnsi" w:hAnsiTheme="minorHAnsi" w:cstheme="minorHAnsi"/>
              </w:rPr>
              <w:t xml:space="preserve">ие </w:t>
            </w:r>
            <w:r w:rsidR="00EB5952" w:rsidRPr="00592493">
              <w:rPr>
                <w:rFonts w:asciiTheme="minorHAnsi" w:hAnsiTheme="minorHAnsi" w:cstheme="minorHAnsi"/>
              </w:rPr>
              <w:t xml:space="preserve">треба да </w:t>
            </w:r>
            <w:r w:rsidR="00B573B0" w:rsidRPr="00592493">
              <w:rPr>
                <w:rFonts w:asciiTheme="minorHAnsi" w:hAnsiTheme="minorHAnsi" w:cstheme="minorHAnsi"/>
              </w:rPr>
              <w:t xml:space="preserve">одлучите дали тоа прашање ќе го изберете како прашање кое сакате да </w:t>
            </w:r>
            <w:r w:rsidR="00EB5952" w:rsidRPr="00592493">
              <w:rPr>
                <w:rFonts w:asciiTheme="minorHAnsi" w:hAnsiTheme="minorHAnsi" w:cstheme="minorHAnsi"/>
              </w:rPr>
              <w:t xml:space="preserve">го </w:t>
            </w:r>
            <w:proofErr w:type="spellStart"/>
            <w:r w:rsidR="00EB5952" w:rsidRPr="00592493">
              <w:rPr>
                <w:rFonts w:asciiTheme="minorHAnsi" w:hAnsiTheme="minorHAnsi" w:cstheme="minorHAnsi"/>
              </w:rPr>
              <w:t>адресирате</w:t>
            </w:r>
            <w:proofErr w:type="spellEnd"/>
            <w:r w:rsidR="00B573B0" w:rsidRPr="00592493">
              <w:rPr>
                <w:rFonts w:asciiTheme="minorHAnsi" w:hAnsiTheme="minorHAnsi" w:cstheme="minorHAnsi"/>
              </w:rPr>
              <w:t xml:space="preserve">. </w:t>
            </w:r>
            <w:r w:rsidR="00EB5952" w:rsidRPr="00592493">
              <w:rPr>
                <w:rFonts w:asciiTheme="minorHAnsi" w:hAnsiTheme="minorHAnsi" w:cstheme="minorHAnsi"/>
              </w:rPr>
              <w:t>Притоа, и</w:t>
            </w:r>
            <w:r w:rsidR="00B573B0" w:rsidRPr="00592493">
              <w:rPr>
                <w:rFonts w:asciiTheme="minorHAnsi" w:hAnsiTheme="minorHAnsi" w:cstheme="minorHAnsi"/>
              </w:rPr>
              <w:t>мајте предвид колкави се шансите тоа прашање</w:t>
            </w:r>
            <w:r w:rsidR="00322A33" w:rsidRPr="00592493">
              <w:rPr>
                <w:rFonts w:asciiTheme="minorHAnsi" w:hAnsiTheme="minorHAnsi" w:cstheme="minorHAnsi"/>
              </w:rPr>
              <w:t xml:space="preserve"> да</w:t>
            </w:r>
            <w:r w:rsidR="00B573B0" w:rsidRPr="00592493">
              <w:rPr>
                <w:rFonts w:asciiTheme="minorHAnsi" w:hAnsiTheme="minorHAnsi" w:cstheme="minorHAnsi"/>
              </w:rPr>
              <w:t xml:space="preserve"> се најде во програма на локална</w:t>
            </w:r>
            <w:r w:rsidR="00322A33" w:rsidRPr="00592493">
              <w:rPr>
                <w:rFonts w:asciiTheme="minorHAnsi" w:hAnsiTheme="minorHAnsi" w:cstheme="minorHAnsi"/>
              </w:rPr>
              <w:t>та</w:t>
            </w:r>
            <w:r w:rsidR="00B573B0" w:rsidRPr="00592493">
              <w:rPr>
                <w:rFonts w:asciiTheme="minorHAnsi" w:hAnsiTheme="minorHAnsi" w:cstheme="minorHAnsi"/>
              </w:rPr>
              <w:t xml:space="preserve"> самоуправа сега или </w:t>
            </w:r>
            <w:r w:rsidR="00BD65D3" w:rsidRPr="00592493">
              <w:rPr>
                <w:rFonts w:asciiTheme="minorHAnsi" w:hAnsiTheme="minorHAnsi" w:cstheme="minorHAnsi"/>
              </w:rPr>
              <w:t xml:space="preserve">до </w:t>
            </w:r>
            <w:r w:rsidR="00B573B0" w:rsidRPr="00592493">
              <w:rPr>
                <w:rFonts w:asciiTheme="minorHAnsi" w:hAnsiTheme="minorHAnsi" w:cstheme="minorHAnsi"/>
              </w:rPr>
              <w:t>2024</w:t>
            </w:r>
            <w:r w:rsidR="00BD65D3" w:rsidRPr="00592493">
              <w:rPr>
                <w:rFonts w:asciiTheme="minorHAnsi" w:hAnsiTheme="minorHAnsi" w:cstheme="minorHAnsi"/>
              </w:rPr>
              <w:t xml:space="preserve"> година</w:t>
            </w:r>
            <w:r w:rsidR="00237C96" w:rsidRPr="00592493">
              <w:rPr>
                <w:rFonts w:asciiTheme="minorHAnsi" w:hAnsiTheme="minorHAnsi" w:cstheme="minorHAnsi"/>
                <w:lang w:val="en-US"/>
              </w:rPr>
              <w:t>?</w:t>
            </w:r>
            <w:r w:rsidR="00B573B0" w:rsidRPr="00592493">
              <w:rPr>
                <w:rFonts w:asciiTheme="minorHAnsi" w:hAnsiTheme="minorHAnsi" w:cstheme="minorHAnsi"/>
              </w:rPr>
              <w:t xml:space="preserve"> Исто</w:t>
            </w:r>
            <w:r w:rsidR="00BD65D3" w:rsidRPr="00592493">
              <w:rPr>
                <w:rFonts w:asciiTheme="minorHAnsi" w:hAnsiTheme="minorHAnsi" w:cstheme="minorHAnsi"/>
              </w:rPr>
              <w:t xml:space="preserve"> така,</w:t>
            </w:r>
            <w:r w:rsidR="00B573B0" w:rsidRPr="00592493">
              <w:rPr>
                <w:rFonts w:asciiTheme="minorHAnsi" w:hAnsiTheme="minorHAnsi" w:cstheme="minorHAnsi"/>
              </w:rPr>
              <w:t xml:space="preserve"> размислете што ќе </w:t>
            </w:r>
            <w:proofErr w:type="spellStart"/>
            <w:r w:rsidR="00B573B0" w:rsidRPr="00592493">
              <w:rPr>
                <w:rFonts w:asciiTheme="minorHAnsi" w:hAnsiTheme="minorHAnsi" w:cstheme="minorHAnsi"/>
              </w:rPr>
              <w:t>мониторирате</w:t>
            </w:r>
            <w:proofErr w:type="spellEnd"/>
            <w:r w:rsidR="00B573B0" w:rsidRPr="00592493">
              <w:rPr>
                <w:rFonts w:asciiTheme="minorHAnsi" w:hAnsiTheme="minorHAnsi" w:cstheme="minorHAnsi"/>
              </w:rPr>
              <w:t xml:space="preserve"> </w:t>
            </w:r>
            <w:r w:rsidR="00EB5952" w:rsidRPr="00592493">
              <w:rPr>
                <w:rFonts w:asciiTheme="minorHAnsi" w:hAnsiTheme="minorHAnsi" w:cstheme="minorHAnsi"/>
              </w:rPr>
              <w:t>во периодот</w:t>
            </w:r>
            <w:r w:rsidR="00B573B0" w:rsidRPr="00592493">
              <w:rPr>
                <w:rFonts w:asciiTheme="minorHAnsi" w:hAnsiTheme="minorHAnsi" w:cstheme="minorHAnsi"/>
              </w:rPr>
              <w:t xml:space="preserve"> ноември/декември 2022 а што понатаму</w:t>
            </w:r>
            <w:r w:rsidR="00EB5952" w:rsidRPr="00592493">
              <w:rPr>
                <w:rFonts w:asciiTheme="minorHAnsi" w:hAnsiTheme="minorHAnsi" w:cstheme="minorHAnsi"/>
              </w:rPr>
              <w:t>?</w:t>
            </w:r>
            <w:r w:rsidR="00B573B0" w:rsidRPr="00592493">
              <w:rPr>
                <w:rFonts w:asciiTheme="minorHAnsi" w:hAnsiTheme="minorHAnsi" w:cstheme="minorHAnsi"/>
              </w:rPr>
              <w:t xml:space="preserve"> Кои резултати би ги п</w:t>
            </w:r>
            <w:r w:rsidR="00EB5952" w:rsidRPr="00592493">
              <w:rPr>
                <w:rFonts w:asciiTheme="minorHAnsi" w:hAnsiTheme="minorHAnsi" w:cstheme="minorHAnsi"/>
              </w:rPr>
              <w:t>о</w:t>
            </w:r>
            <w:r w:rsidR="00B573B0" w:rsidRPr="00592493">
              <w:rPr>
                <w:rFonts w:asciiTheme="minorHAnsi" w:hAnsiTheme="minorHAnsi" w:cstheme="minorHAnsi"/>
              </w:rPr>
              <w:t>стигнале на крај на иницијативата</w:t>
            </w:r>
            <w:r w:rsidR="00EB5952" w:rsidRPr="00592493">
              <w:rPr>
                <w:rFonts w:asciiTheme="minorHAnsi" w:hAnsiTheme="minorHAnsi" w:cstheme="minorHAnsi"/>
              </w:rPr>
              <w:t>?</w:t>
            </w:r>
          </w:p>
        </w:tc>
      </w:tr>
      <w:tr w:rsidR="00EB5952" w:rsidRPr="00592493" w14:paraId="643242AE" w14:textId="77777777" w:rsidTr="003F7322">
        <w:trPr>
          <w:trHeight w:val="283"/>
          <w:jc w:val="center"/>
        </w:trPr>
        <w:tc>
          <w:tcPr>
            <w:tcW w:w="2568" w:type="pct"/>
            <w:shd w:val="clear" w:color="auto" w:fill="E3F1ED" w:themeFill="accent3" w:themeFillTint="33"/>
          </w:tcPr>
          <w:p w14:paraId="3C633DE4" w14:textId="43822160" w:rsidR="00EB5952" w:rsidRPr="00592493" w:rsidRDefault="00EB5952" w:rsidP="00EB5952">
            <w:pPr>
              <w:rPr>
                <w:rFonts w:asciiTheme="minorHAnsi" w:hAnsiTheme="minorHAnsi" w:cstheme="minorHAnsi"/>
              </w:rPr>
            </w:pPr>
            <w:r w:rsidRPr="00592493">
              <w:rPr>
                <w:rFonts w:asciiTheme="minorHAnsi" w:hAnsiTheme="minorHAnsi" w:cstheme="minorHAnsi"/>
              </w:rPr>
              <w:t>П.3.1</w:t>
            </w:r>
            <w:r w:rsidR="00065690" w:rsidRPr="00592493">
              <w:rPr>
                <w:rFonts w:asciiTheme="minorHAnsi" w:hAnsiTheme="minorHAnsi" w:cstheme="minorHAnsi"/>
              </w:rPr>
              <w:t>7</w:t>
            </w:r>
            <w:r w:rsidRPr="00592493">
              <w:rPr>
                <w:rFonts w:asciiTheme="minorHAnsi" w:hAnsiTheme="minorHAnsi" w:cstheme="minorHAnsi"/>
              </w:rPr>
              <w:t xml:space="preserve">. Доколку во процесот на подготовка на апликацијата не сме во можност да ги идентификуваме </w:t>
            </w:r>
            <w:proofErr w:type="spellStart"/>
            <w:r w:rsidRPr="00592493">
              <w:rPr>
                <w:rFonts w:asciiTheme="minorHAnsi" w:hAnsiTheme="minorHAnsi" w:cstheme="minorHAnsi"/>
              </w:rPr>
              <w:t>мобилизаторите</w:t>
            </w:r>
            <w:proofErr w:type="spellEnd"/>
            <w:r w:rsidRPr="00592493">
              <w:rPr>
                <w:rFonts w:asciiTheme="minorHAnsi" w:hAnsiTheme="minorHAnsi" w:cstheme="minorHAnsi"/>
              </w:rPr>
              <w:t xml:space="preserve"> – дали може подоцна да ги избереме? </w:t>
            </w:r>
          </w:p>
          <w:p w14:paraId="50885E70" w14:textId="77777777" w:rsidR="00EB5952" w:rsidRPr="00592493" w:rsidRDefault="00EB5952" w:rsidP="00EB5952">
            <w:pPr>
              <w:rPr>
                <w:rFonts w:asciiTheme="minorHAnsi" w:eastAsia="MS Mincho" w:hAnsiTheme="minorHAnsi" w:cstheme="minorHAnsi"/>
                <w:szCs w:val="22"/>
              </w:rPr>
            </w:pPr>
          </w:p>
        </w:tc>
        <w:tc>
          <w:tcPr>
            <w:tcW w:w="2432" w:type="pct"/>
            <w:shd w:val="clear" w:color="auto" w:fill="auto"/>
          </w:tcPr>
          <w:p w14:paraId="1A9BC070" w14:textId="289E0B99" w:rsidR="00EB5952" w:rsidRPr="00592493" w:rsidRDefault="00EB5952" w:rsidP="00EB5952">
            <w:pPr>
              <w:rPr>
                <w:rFonts w:asciiTheme="minorHAnsi" w:eastAsia="Segoe UI" w:hAnsiTheme="minorHAnsi" w:cstheme="minorHAnsi"/>
                <w:szCs w:val="22"/>
              </w:rPr>
            </w:pPr>
            <w:r w:rsidRPr="00592493">
              <w:rPr>
                <w:rFonts w:asciiTheme="minorHAnsi" w:hAnsiTheme="minorHAnsi" w:cstheme="minorHAnsi"/>
              </w:rPr>
              <w:t xml:space="preserve">Во точка 4.1. и 4.4. од Водичот за апликанти, </w:t>
            </w:r>
            <w:r w:rsidR="00BD65D3" w:rsidRPr="00592493">
              <w:rPr>
                <w:rFonts w:asciiTheme="minorHAnsi" w:hAnsiTheme="minorHAnsi" w:cstheme="minorHAnsi"/>
                <w:lang w:val="en-US"/>
              </w:rPr>
              <w:t>CV</w:t>
            </w:r>
            <w:r w:rsidR="00BD65D3" w:rsidRPr="00592493">
              <w:rPr>
                <w:rFonts w:asciiTheme="minorHAnsi" w:hAnsiTheme="minorHAnsi" w:cstheme="minorHAnsi"/>
              </w:rPr>
              <w:t>-јата</w:t>
            </w:r>
            <w:r w:rsidRPr="00592493">
              <w:rPr>
                <w:rFonts w:asciiTheme="minorHAnsi" w:hAnsiTheme="minorHAnsi" w:cstheme="minorHAnsi"/>
              </w:rPr>
              <w:t xml:space="preserve"> на </w:t>
            </w:r>
            <w:proofErr w:type="spellStart"/>
            <w:r w:rsidRPr="00592493">
              <w:rPr>
                <w:rFonts w:asciiTheme="minorHAnsi" w:hAnsiTheme="minorHAnsi" w:cstheme="minorHAnsi"/>
              </w:rPr>
              <w:t>мобилизаторите</w:t>
            </w:r>
            <w:proofErr w:type="spellEnd"/>
            <w:r w:rsidRPr="00592493">
              <w:rPr>
                <w:rFonts w:asciiTheme="minorHAnsi" w:hAnsiTheme="minorHAnsi" w:cstheme="minorHAnsi"/>
              </w:rPr>
              <w:t xml:space="preserve"> се наведени како документи </w:t>
            </w:r>
            <w:r w:rsidR="005B28EF" w:rsidRPr="00592493">
              <w:rPr>
                <w:rFonts w:asciiTheme="minorHAnsi" w:hAnsiTheme="minorHAnsi" w:cstheme="minorHAnsi"/>
              </w:rPr>
              <w:t xml:space="preserve">кои </w:t>
            </w:r>
            <w:r w:rsidRPr="00592493">
              <w:rPr>
                <w:rFonts w:asciiTheme="minorHAnsi" w:hAnsiTheme="minorHAnsi" w:cstheme="minorHAnsi"/>
              </w:rPr>
              <w:t xml:space="preserve">треба да ги доставите при аплицирањето. Тие се задолжителни документи, па недостатокот на тие документи ќе значи дека организацијата нема да ја помине фазата на административна проверка. </w:t>
            </w:r>
          </w:p>
        </w:tc>
      </w:tr>
      <w:tr w:rsidR="00EB5952" w:rsidRPr="00592493" w14:paraId="32D6D8E4" w14:textId="77777777" w:rsidTr="003F7322">
        <w:trPr>
          <w:trHeight w:val="283"/>
          <w:jc w:val="center"/>
        </w:trPr>
        <w:tc>
          <w:tcPr>
            <w:tcW w:w="2568" w:type="pct"/>
            <w:shd w:val="clear" w:color="auto" w:fill="E3F1ED" w:themeFill="accent3" w:themeFillTint="33"/>
          </w:tcPr>
          <w:p w14:paraId="36CAE2C6" w14:textId="72474BB2" w:rsidR="00EB5952" w:rsidRPr="00592493" w:rsidRDefault="00EB5952" w:rsidP="00EB5952">
            <w:pPr>
              <w:rPr>
                <w:rFonts w:asciiTheme="minorHAnsi" w:eastAsia="MS Mincho" w:hAnsiTheme="minorHAnsi" w:cstheme="minorHAnsi"/>
                <w:szCs w:val="22"/>
              </w:rPr>
            </w:pPr>
            <w:r w:rsidRPr="00592493">
              <w:rPr>
                <w:rFonts w:asciiTheme="minorHAnsi" w:hAnsiTheme="minorHAnsi" w:cstheme="minorHAnsi"/>
              </w:rPr>
              <w:t>П.3.1</w:t>
            </w:r>
            <w:r w:rsidR="00065690" w:rsidRPr="00592493">
              <w:rPr>
                <w:rFonts w:asciiTheme="minorHAnsi" w:hAnsiTheme="minorHAnsi" w:cstheme="minorHAnsi"/>
              </w:rPr>
              <w:t>8</w:t>
            </w:r>
            <w:r w:rsidRPr="00592493">
              <w:rPr>
                <w:rFonts w:asciiTheme="minorHAnsi" w:hAnsiTheme="minorHAnsi" w:cstheme="minorHAnsi"/>
              </w:rPr>
              <w:t xml:space="preserve">. Дали во апликацијата се става кратка биографија од </w:t>
            </w:r>
            <w:proofErr w:type="spellStart"/>
            <w:r w:rsidRPr="00592493">
              <w:rPr>
                <w:rFonts w:asciiTheme="minorHAnsi" w:hAnsiTheme="minorHAnsi" w:cstheme="minorHAnsi"/>
              </w:rPr>
              <w:t>мобилизаторите</w:t>
            </w:r>
            <w:proofErr w:type="spellEnd"/>
            <w:r w:rsidRPr="00592493">
              <w:rPr>
                <w:rFonts w:asciiTheme="minorHAnsi" w:hAnsiTheme="minorHAnsi" w:cstheme="minorHAnsi"/>
              </w:rPr>
              <w:t xml:space="preserve"> или во прилог да се поднесат?</w:t>
            </w:r>
          </w:p>
        </w:tc>
        <w:tc>
          <w:tcPr>
            <w:tcW w:w="2432" w:type="pct"/>
            <w:shd w:val="clear" w:color="auto" w:fill="auto"/>
          </w:tcPr>
          <w:p w14:paraId="206A8E03" w14:textId="592218D9" w:rsidR="00EB5952" w:rsidRPr="00592493" w:rsidRDefault="00EB5952" w:rsidP="00EB5952">
            <w:pPr>
              <w:rPr>
                <w:rFonts w:asciiTheme="minorHAnsi" w:eastAsia="Segoe UI" w:hAnsiTheme="minorHAnsi" w:cstheme="minorHAnsi"/>
                <w:szCs w:val="22"/>
              </w:rPr>
            </w:pPr>
            <w:r w:rsidRPr="00592493">
              <w:rPr>
                <w:rFonts w:asciiTheme="minorHAnsi" w:hAnsiTheme="minorHAnsi" w:cstheme="minorHAnsi"/>
              </w:rPr>
              <w:t xml:space="preserve">Во објавениот повик има линк до  форматите на </w:t>
            </w:r>
            <w:r w:rsidRPr="00592493">
              <w:rPr>
                <w:rFonts w:asciiTheme="minorHAnsi" w:hAnsiTheme="minorHAnsi" w:cstheme="minorHAnsi"/>
                <w:lang w:val="sq-AL"/>
              </w:rPr>
              <w:t>CV</w:t>
            </w:r>
            <w:r w:rsidRPr="00592493">
              <w:rPr>
                <w:rFonts w:asciiTheme="minorHAnsi" w:hAnsiTheme="minorHAnsi" w:cstheme="minorHAnsi"/>
              </w:rPr>
              <w:t>-ја што треба да се пополнат и да се достават како посебни документи (</w:t>
            </w:r>
            <w:r w:rsidR="003B03BB" w:rsidRPr="00592493">
              <w:rPr>
                <w:rFonts w:asciiTheme="minorHAnsi" w:hAnsiTheme="minorHAnsi" w:cstheme="minorHAnsi"/>
              </w:rPr>
              <w:t xml:space="preserve">внатре во самата апликација </w:t>
            </w:r>
            <w:r w:rsidRPr="00592493">
              <w:rPr>
                <w:rFonts w:asciiTheme="minorHAnsi" w:hAnsiTheme="minorHAnsi" w:cstheme="minorHAnsi"/>
              </w:rPr>
              <w:t>не се</w:t>
            </w:r>
            <w:r w:rsidR="003B03BB" w:rsidRPr="00592493">
              <w:rPr>
                <w:rFonts w:asciiTheme="minorHAnsi" w:hAnsiTheme="minorHAnsi" w:cstheme="minorHAnsi"/>
              </w:rPr>
              <w:t xml:space="preserve"> ставаат</w:t>
            </w:r>
            <w:r w:rsidRPr="00592493">
              <w:rPr>
                <w:rFonts w:asciiTheme="minorHAnsi" w:hAnsiTheme="minorHAnsi" w:cstheme="minorHAnsi"/>
              </w:rPr>
              <w:t xml:space="preserve"> кратк</w:t>
            </w:r>
            <w:r w:rsidR="003B03BB" w:rsidRPr="00592493">
              <w:rPr>
                <w:rFonts w:asciiTheme="minorHAnsi" w:hAnsiTheme="minorHAnsi" w:cstheme="minorHAnsi"/>
              </w:rPr>
              <w:t>и</w:t>
            </w:r>
            <w:r w:rsidRPr="00592493">
              <w:rPr>
                <w:rFonts w:asciiTheme="minorHAnsi" w:hAnsiTheme="minorHAnsi" w:cstheme="minorHAnsi"/>
              </w:rPr>
              <w:t xml:space="preserve"> биографи</w:t>
            </w:r>
            <w:r w:rsidR="003B03BB" w:rsidRPr="00592493">
              <w:rPr>
                <w:rFonts w:asciiTheme="minorHAnsi" w:hAnsiTheme="minorHAnsi" w:cstheme="minorHAnsi"/>
              </w:rPr>
              <w:t>и</w:t>
            </w:r>
            <w:r w:rsidRPr="00592493">
              <w:rPr>
                <w:rFonts w:asciiTheme="minorHAnsi" w:hAnsiTheme="minorHAnsi" w:cstheme="minorHAnsi"/>
              </w:rPr>
              <w:t>).</w:t>
            </w:r>
          </w:p>
        </w:tc>
      </w:tr>
      <w:tr w:rsidR="00EE1834" w:rsidRPr="00592493" w14:paraId="39D442E6" w14:textId="77777777" w:rsidTr="003F7322">
        <w:trPr>
          <w:trHeight w:val="283"/>
          <w:jc w:val="center"/>
        </w:trPr>
        <w:tc>
          <w:tcPr>
            <w:tcW w:w="2568" w:type="pct"/>
            <w:shd w:val="clear" w:color="auto" w:fill="E3F1ED" w:themeFill="accent3" w:themeFillTint="33"/>
          </w:tcPr>
          <w:p w14:paraId="1D0BCE93" w14:textId="342FD41D" w:rsidR="00EE1834" w:rsidRPr="00592493" w:rsidRDefault="00490A9C" w:rsidP="00EE1834">
            <w:pPr>
              <w:rPr>
                <w:rFonts w:asciiTheme="minorHAnsi" w:hAnsiTheme="minorHAnsi" w:cstheme="minorHAnsi"/>
              </w:rPr>
            </w:pPr>
            <w:r w:rsidRPr="00592493">
              <w:rPr>
                <w:rFonts w:asciiTheme="minorHAnsi" w:hAnsiTheme="minorHAnsi" w:cstheme="minorHAnsi"/>
              </w:rPr>
              <w:t>П</w:t>
            </w:r>
            <w:r w:rsidR="00EE1834" w:rsidRPr="00592493">
              <w:rPr>
                <w:rFonts w:asciiTheme="minorHAnsi" w:hAnsiTheme="minorHAnsi" w:cstheme="minorHAnsi"/>
                <w:lang w:val="en-US"/>
              </w:rPr>
              <w:t>.3.1</w:t>
            </w:r>
            <w:r w:rsidR="00065690" w:rsidRPr="00592493">
              <w:rPr>
                <w:rFonts w:asciiTheme="minorHAnsi" w:hAnsiTheme="minorHAnsi" w:cstheme="minorHAnsi"/>
              </w:rPr>
              <w:t>9</w:t>
            </w:r>
            <w:r w:rsidR="00EE1834" w:rsidRPr="00592493">
              <w:rPr>
                <w:rFonts w:asciiTheme="minorHAnsi" w:hAnsiTheme="minorHAnsi" w:cstheme="minorHAnsi"/>
                <w:lang w:val="en-US"/>
              </w:rPr>
              <w:t xml:space="preserve">. </w:t>
            </w:r>
            <w:r w:rsidR="00EE1834" w:rsidRPr="00592493">
              <w:rPr>
                <w:rFonts w:asciiTheme="minorHAnsi" w:hAnsiTheme="minorHAnsi" w:cstheme="minorHAnsi"/>
              </w:rPr>
              <w:t>Дали организацијата може да црпи прашања за апликацијата од листата на препораки кои на градот</w:t>
            </w:r>
            <w:r w:rsidR="00EE1834" w:rsidRPr="00592493">
              <w:rPr>
                <w:rFonts w:asciiTheme="minorHAnsi" w:hAnsiTheme="minorHAnsi" w:cstheme="minorHAnsi"/>
                <w:lang w:val="en-US"/>
              </w:rPr>
              <w:t xml:space="preserve"> </w:t>
            </w:r>
            <w:r w:rsidR="00EE1834" w:rsidRPr="00592493">
              <w:rPr>
                <w:rFonts w:asciiTheme="minorHAnsi" w:hAnsiTheme="minorHAnsi" w:cstheme="minorHAnsi"/>
              </w:rPr>
              <w:t>Охрид му ги дал УНЕСКО?</w:t>
            </w:r>
          </w:p>
          <w:p w14:paraId="039B2FB0" w14:textId="77777777" w:rsidR="00EE1834" w:rsidRPr="00592493" w:rsidRDefault="00EE1834" w:rsidP="00EE1834">
            <w:pPr>
              <w:rPr>
                <w:rFonts w:asciiTheme="minorHAnsi" w:eastAsia="MS Mincho" w:hAnsiTheme="minorHAnsi" w:cstheme="minorHAnsi"/>
                <w:szCs w:val="22"/>
              </w:rPr>
            </w:pPr>
          </w:p>
        </w:tc>
        <w:tc>
          <w:tcPr>
            <w:tcW w:w="2432" w:type="pct"/>
            <w:shd w:val="clear" w:color="auto" w:fill="auto"/>
          </w:tcPr>
          <w:p w14:paraId="73811374" w14:textId="16800FC8" w:rsidR="00EE1834" w:rsidRPr="00592493" w:rsidRDefault="001D4EFC" w:rsidP="00EE1834">
            <w:pPr>
              <w:rPr>
                <w:rFonts w:asciiTheme="minorHAnsi" w:eastAsia="Segoe UI" w:hAnsiTheme="minorHAnsi" w:cstheme="minorHAnsi"/>
                <w:szCs w:val="22"/>
              </w:rPr>
            </w:pPr>
            <w:r w:rsidRPr="00592493">
              <w:rPr>
                <w:rFonts w:asciiTheme="minorHAnsi" w:hAnsiTheme="minorHAnsi" w:cstheme="minorHAnsi"/>
              </w:rPr>
              <w:t>Прашањата кои ќе ги монитора организацијата мора да бидат во ингеренции на локалната самоуправа-истото е наведено во документите за апликацијата. Треба да се внимава дали тие препораки на УНЕСКО се во ингеренција на централната или на локалната власт. Имајте предвид дека условите во повикот се однесуваат на ветувањата дадени во програмата на кандидатите за време на локалните избори и кои се дел од годишните програми на општините.</w:t>
            </w:r>
          </w:p>
        </w:tc>
      </w:tr>
      <w:tr w:rsidR="00490A9C" w:rsidRPr="00592493" w14:paraId="1BCB2F55" w14:textId="77777777" w:rsidTr="003F7322">
        <w:trPr>
          <w:trHeight w:val="283"/>
          <w:jc w:val="center"/>
        </w:trPr>
        <w:tc>
          <w:tcPr>
            <w:tcW w:w="2568" w:type="pct"/>
            <w:shd w:val="clear" w:color="auto" w:fill="E3F1ED" w:themeFill="accent3" w:themeFillTint="33"/>
          </w:tcPr>
          <w:p w14:paraId="070DE18C" w14:textId="0319EE38" w:rsidR="00490A9C" w:rsidRPr="00592493" w:rsidRDefault="00490A9C" w:rsidP="00490A9C">
            <w:pPr>
              <w:rPr>
                <w:rFonts w:asciiTheme="minorHAnsi" w:eastAsia="MS Mincho" w:hAnsiTheme="minorHAnsi" w:cstheme="minorHAnsi"/>
                <w:szCs w:val="22"/>
              </w:rPr>
            </w:pPr>
            <w:r w:rsidRPr="00592493">
              <w:rPr>
                <w:rFonts w:asciiTheme="minorHAnsi" w:hAnsiTheme="minorHAnsi" w:cstheme="minorHAnsi"/>
              </w:rPr>
              <w:t>П.3.</w:t>
            </w:r>
            <w:r w:rsidR="0052569C" w:rsidRPr="00592493">
              <w:rPr>
                <w:rFonts w:asciiTheme="minorHAnsi" w:hAnsiTheme="minorHAnsi" w:cstheme="minorHAnsi"/>
                <w:lang w:val="en-US"/>
              </w:rPr>
              <w:t>20</w:t>
            </w:r>
            <w:r w:rsidRPr="00592493">
              <w:rPr>
                <w:rFonts w:asciiTheme="minorHAnsi" w:hAnsiTheme="minorHAnsi" w:cstheme="minorHAnsi"/>
              </w:rPr>
              <w:t>. Имајќи ја предвид спецификата на локалната власт во Тетово (нови избори за Совет во август 2022 година) – дали да се осврнеме на програмата на новиот Совет кој беше избран во август 2022 година?</w:t>
            </w:r>
          </w:p>
        </w:tc>
        <w:tc>
          <w:tcPr>
            <w:tcW w:w="2432" w:type="pct"/>
            <w:shd w:val="clear" w:color="auto" w:fill="auto"/>
          </w:tcPr>
          <w:p w14:paraId="679D0418" w14:textId="622C0D75" w:rsidR="00490A9C" w:rsidRPr="00592493" w:rsidRDefault="00490A9C" w:rsidP="00490A9C">
            <w:pPr>
              <w:rPr>
                <w:rFonts w:asciiTheme="minorHAnsi" w:hAnsiTheme="minorHAnsi" w:cstheme="minorHAnsi"/>
              </w:rPr>
            </w:pPr>
            <w:r w:rsidRPr="00592493">
              <w:rPr>
                <w:rFonts w:asciiTheme="minorHAnsi" w:hAnsiTheme="minorHAnsi" w:cstheme="minorHAnsi"/>
              </w:rPr>
              <w:t>Да, препораката е да се фокусирате на новиот Совет и нивната програма</w:t>
            </w:r>
            <w:r w:rsidR="00322A33" w:rsidRPr="00592493">
              <w:rPr>
                <w:rFonts w:asciiTheme="minorHAnsi" w:hAnsiTheme="minorHAnsi" w:cstheme="minorHAnsi"/>
              </w:rPr>
              <w:t>.</w:t>
            </w:r>
          </w:p>
          <w:p w14:paraId="3A925B73" w14:textId="77777777" w:rsidR="00490A9C" w:rsidRPr="00592493" w:rsidRDefault="00490A9C" w:rsidP="00490A9C">
            <w:pPr>
              <w:rPr>
                <w:rFonts w:asciiTheme="minorHAnsi" w:eastAsia="Segoe UI" w:hAnsiTheme="minorHAnsi" w:cstheme="minorHAnsi"/>
                <w:szCs w:val="22"/>
              </w:rPr>
            </w:pPr>
          </w:p>
        </w:tc>
      </w:tr>
      <w:tr w:rsidR="00490A9C" w:rsidRPr="00592493" w14:paraId="16F30EFF" w14:textId="77777777" w:rsidTr="003F7322">
        <w:trPr>
          <w:trHeight w:val="283"/>
          <w:jc w:val="center"/>
        </w:trPr>
        <w:tc>
          <w:tcPr>
            <w:tcW w:w="2568" w:type="pct"/>
            <w:shd w:val="clear" w:color="auto" w:fill="E3F1ED" w:themeFill="accent3" w:themeFillTint="33"/>
          </w:tcPr>
          <w:p w14:paraId="0DB2F40C" w14:textId="14D495EA" w:rsidR="00490A9C" w:rsidRPr="00592493" w:rsidRDefault="00490A9C" w:rsidP="00490A9C">
            <w:pPr>
              <w:rPr>
                <w:rFonts w:asciiTheme="minorHAnsi" w:hAnsiTheme="minorHAnsi" w:cstheme="minorHAnsi"/>
              </w:rPr>
            </w:pPr>
            <w:r w:rsidRPr="00592493">
              <w:rPr>
                <w:rFonts w:asciiTheme="minorHAnsi" w:hAnsiTheme="minorHAnsi" w:cstheme="minorHAnsi"/>
              </w:rPr>
              <w:t>П.3.2</w:t>
            </w:r>
            <w:r w:rsidR="00065690" w:rsidRPr="00592493">
              <w:rPr>
                <w:rFonts w:asciiTheme="minorHAnsi" w:hAnsiTheme="minorHAnsi" w:cstheme="minorHAnsi"/>
              </w:rPr>
              <w:t>1</w:t>
            </w:r>
            <w:r w:rsidRPr="00592493">
              <w:rPr>
                <w:rFonts w:asciiTheme="minorHAnsi" w:hAnsiTheme="minorHAnsi" w:cstheme="minorHAnsi"/>
              </w:rPr>
              <w:t xml:space="preserve">. Дали </w:t>
            </w:r>
            <w:proofErr w:type="spellStart"/>
            <w:r w:rsidRPr="00592493">
              <w:rPr>
                <w:rFonts w:asciiTheme="minorHAnsi" w:hAnsiTheme="minorHAnsi" w:cstheme="minorHAnsi"/>
              </w:rPr>
              <w:t>мобилизаторите</w:t>
            </w:r>
            <w:proofErr w:type="spellEnd"/>
            <w:r w:rsidRPr="00592493">
              <w:rPr>
                <w:rFonts w:asciiTheme="minorHAnsi" w:hAnsiTheme="minorHAnsi" w:cstheme="minorHAnsi"/>
              </w:rPr>
              <w:t xml:space="preserve"> треба да бидат вработени во локалната самоуправа или можат да бидат ангажирани и познавачи на проблематиката на локалната самоуправа, како што се членови на Совет и сл.</w:t>
            </w:r>
          </w:p>
          <w:p w14:paraId="749583F8" w14:textId="77777777" w:rsidR="00490A9C" w:rsidRPr="00592493" w:rsidRDefault="00490A9C" w:rsidP="00490A9C">
            <w:pPr>
              <w:rPr>
                <w:rFonts w:asciiTheme="minorHAnsi" w:eastAsia="MS Mincho" w:hAnsiTheme="minorHAnsi" w:cstheme="minorHAnsi"/>
                <w:szCs w:val="22"/>
              </w:rPr>
            </w:pPr>
          </w:p>
        </w:tc>
        <w:tc>
          <w:tcPr>
            <w:tcW w:w="2432" w:type="pct"/>
            <w:shd w:val="clear" w:color="auto" w:fill="auto"/>
          </w:tcPr>
          <w:p w14:paraId="26F4C33F" w14:textId="0CCEB3F4" w:rsidR="00490A9C" w:rsidRPr="00592493" w:rsidRDefault="00490A9C" w:rsidP="00490A9C">
            <w:pPr>
              <w:rPr>
                <w:rFonts w:asciiTheme="minorHAnsi" w:eastAsia="Segoe UI" w:hAnsiTheme="minorHAnsi" w:cstheme="minorHAnsi"/>
                <w:szCs w:val="22"/>
                <w:lang w:val="en-US"/>
              </w:rPr>
            </w:pPr>
            <w:proofErr w:type="spellStart"/>
            <w:r w:rsidRPr="00592493">
              <w:rPr>
                <w:rFonts w:asciiTheme="minorHAnsi" w:hAnsiTheme="minorHAnsi" w:cstheme="minorHAnsi"/>
              </w:rPr>
              <w:t>Мобилизаторите</w:t>
            </w:r>
            <w:proofErr w:type="spellEnd"/>
            <w:r w:rsidRPr="00592493">
              <w:rPr>
                <w:rFonts w:asciiTheme="minorHAnsi" w:hAnsiTheme="minorHAnsi" w:cstheme="minorHAnsi"/>
              </w:rPr>
              <w:t xml:space="preserve"> треба да бидат претставници на граѓанското општество кои ќе можат неутрално да проценат до каде е исполнувањето на ветувањето дадено во програмските документи на локалната самоуправа. </w:t>
            </w:r>
            <w:r w:rsidR="00BD65D3" w:rsidRPr="00592493">
              <w:rPr>
                <w:rFonts w:asciiTheme="minorHAnsi" w:hAnsiTheme="minorHAnsi" w:cstheme="minorHAnsi"/>
              </w:rPr>
              <w:t>Заради  конфликт на интереси, н</w:t>
            </w:r>
            <w:r w:rsidRPr="00592493">
              <w:rPr>
                <w:rFonts w:asciiTheme="minorHAnsi" w:hAnsiTheme="minorHAnsi" w:cstheme="minorHAnsi"/>
              </w:rPr>
              <w:t>е би препорач</w:t>
            </w:r>
            <w:r w:rsidR="00847BD4" w:rsidRPr="00592493">
              <w:rPr>
                <w:rFonts w:asciiTheme="minorHAnsi" w:hAnsiTheme="minorHAnsi" w:cstheme="minorHAnsi"/>
              </w:rPr>
              <w:t>але</w:t>
            </w:r>
            <w:r w:rsidRPr="00592493">
              <w:rPr>
                <w:rFonts w:asciiTheme="minorHAnsi" w:hAnsiTheme="minorHAnsi" w:cstheme="minorHAnsi"/>
              </w:rPr>
              <w:t xml:space="preserve"> претставници на локална самоуправа и Совет да бидат </w:t>
            </w:r>
            <w:proofErr w:type="spellStart"/>
            <w:r w:rsidRPr="00592493">
              <w:rPr>
                <w:rFonts w:asciiTheme="minorHAnsi" w:hAnsiTheme="minorHAnsi" w:cstheme="minorHAnsi"/>
              </w:rPr>
              <w:t>мобилизатори</w:t>
            </w:r>
            <w:proofErr w:type="spellEnd"/>
            <w:r w:rsidRPr="00592493">
              <w:rPr>
                <w:rFonts w:asciiTheme="minorHAnsi" w:hAnsiTheme="minorHAnsi" w:cstheme="minorHAnsi"/>
              </w:rPr>
              <w:t>.</w:t>
            </w:r>
          </w:p>
        </w:tc>
      </w:tr>
      <w:tr w:rsidR="00490A9C" w:rsidRPr="00592493" w14:paraId="7A192D54" w14:textId="77777777" w:rsidTr="003F7322">
        <w:trPr>
          <w:trHeight w:val="283"/>
          <w:jc w:val="center"/>
        </w:trPr>
        <w:tc>
          <w:tcPr>
            <w:tcW w:w="2568" w:type="pct"/>
            <w:shd w:val="clear" w:color="auto" w:fill="E3F1ED" w:themeFill="accent3" w:themeFillTint="33"/>
          </w:tcPr>
          <w:p w14:paraId="76F7A8CA" w14:textId="04776D6F" w:rsidR="00490A9C" w:rsidRPr="00592493" w:rsidRDefault="00490A9C" w:rsidP="00490A9C">
            <w:pPr>
              <w:rPr>
                <w:rFonts w:asciiTheme="minorHAnsi" w:eastAsia="MS Mincho" w:hAnsiTheme="minorHAnsi" w:cstheme="minorHAnsi"/>
                <w:szCs w:val="22"/>
              </w:rPr>
            </w:pPr>
            <w:r w:rsidRPr="00592493">
              <w:rPr>
                <w:rFonts w:asciiTheme="minorHAnsi" w:hAnsiTheme="minorHAnsi" w:cstheme="minorHAnsi"/>
              </w:rPr>
              <w:t>П.3.2</w:t>
            </w:r>
            <w:r w:rsidR="00065690" w:rsidRPr="00592493">
              <w:rPr>
                <w:rFonts w:asciiTheme="minorHAnsi" w:hAnsiTheme="minorHAnsi" w:cstheme="minorHAnsi"/>
              </w:rPr>
              <w:t>2</w:t>
            </w:r>
            <w:r w:rsidRPr="00592493">
              <w:rPr>
                <w:rFonts w:asciiTheme="minorHAnsi" w:hAnsiTheme="minorHAnsi" w:cstheme="minorHAnsi"/>
              </w:rPr>
              <w:t xml:space="preserve">. Дали координаторот или лицата кои ќе бидат </w:t>
            </w:r>
            <w:proofErr w:type="spellStart"/>
            <w:r w:rsidRPr="00592493">
              <w:rPr>
                <w:rFonts w:asciiTheme="minorHAnsi" w:hAnsiTheme="minorHAnsi" w:cstheme="minorHAnsi"/>
              </w:rPr>
              <w:t>буџетирани</w:t>
            </w:r>
            <w:proofErr w:type="spellEnd"/>
            <w:r w:rsidRPr="00592493">
              <w:rPr>
                <w:rFonts w:asciiTheme="minorHAnsi" w:hAnsiTheme="minorHAnsi" w:cstheme="minorHAnsi"/>
              </w:rPr>
              <w:t xml:space="preserve"> во делот за човечки ресурси може да се  вработени во јавна администрација?</w:t>
            </w:r>
          </w:p>
        </w:tc>
        <w:tc>
          <w:tcPr>
            <w:tcW w:w="2432" w:type="pct"/>
            <w:shd w:val="clear" w:color="auto" w:fill="auto"/>
          </w:tcPr>
          <w:p w14:paraId="10B9959E" w14:textId="3DF210E8" w:rsidR="008E6043" w:rsidRPr="00592493" w:rsidRDefault="008E6043" w:rsidP="008E6043">
            <w:pPr>
              <w:rPr>
                <w:rFonts w:asciiTheme="minorHAnsi" w:eastAsia="Times New Roman" w:hAnsiTheme="minorHAnsi" w:cstheme="minorHAnsi"/>
                <w:spacing w:val="0"/>
                <w:sz w:val="24"/>
                <w:lang w:val="en-US"/>
              </w:rPr>
            </w:pPr>
            <w:r w:rsidRPr="00592493">
              <w:rPr>
                <w:rFonts w:asciiTheme="minorHAnsi" w:eastAsia="Times New Roman" w:hAnsiTheme="minorHAnsi" w:cstheme="minorHAnsi"/>
              </w:rPr>
              <w:t>Во повикот/проектот не постојат услови со кои се утврдуваат критериуми за лицата ангажирани на проектот. Ако се одлучите за лиц</w:t>
            </w:r>
            <w:r w:rsidR="00BD65D3" w:rsidRPr="00592493">
              <w:rPr>
                <w:rFonts w:asciiTheme="minorHAnsi" w:eastAsia="Times New Roman" w:hAnsiTheme="minorHAnsi" w:cstheme="minorHAnsi"/>
              </w:rPr>
              <w:t>е</w:t>
            </w:r>
            <w:r w:rsidRPr="00592493">
              <w:rPr>
                <w:rFonts w:asciiTheme="minorHAnsi" w:eastAsia="Times New Roman" w:hAnsiTheme="minorHAnsi" w:cstheme="minorHAnsi"/>
              </w:rPr>
              <w:t xml:space="preserve"> ко</w:t>
            </w:r>
            <w:r w:rsidR="00BD65D3" w:rsidRPr="00592493">
              <w:rPr>
                <w:rFonts w:asciiTheme="minorHAnsi" w:eastAsia="Times New Roman" w:hAnsiTheme="minorHAnsi" w:cstheme="minorHAnsi"/>
              </w:rPr>
              <w:t>е</w:t>
            </w:r>
            <w:r w:rsidRPr="00592493">
              <w:rPr>
                <w:rFonts w:asciiTheme="minorHAnsi" w:eastAsia="Times New Roman" w:hAnsiTheme="minorHAnsi" w:cstheme="minorHAnsi"/>
              </w:rPr>
              <w:t xml:space="preserve"> е вработен</w:t>
            </w:r>
            <w:r w:rsidR="00BD65D3" w:rsidRPr="00592493">
              <w:rPr>
                <w:rFonts w:asciiTheme="minorHAnsi" w:eastAsia="Times New Roman" w:hAnsiTheme="minorHAnsi" w:cstheme="minorHAnsi"/>
              </w:rPr>
              <w:t>о</w:t>
            </w:r>
            <w:r w:rsidRPr="00592493">
              <w:rPr>
                <w:rFonts w:asciiTheme="minorHAnsi" w:eastAsia="Times New Roman" w:hAnsiTheme="minorHAnsi" w:cstheme="minorHAnsi"/>
              </w:rPr>
              <w:t xml:space="preserve"> во јавна/државна администрација, договор</w:t>
            </w:r>
            <w:r w:rsidR="00BD65D3" w:rsidRPr="00592493">
              <w:rPr>
                <w:rFonts w:asciiTheme="minorHAnsi" w:eastAsia="Times New Roman" w:hAnsiTheme="minorHAnsi" w:cstheme="minorHAnsi"/>
              </w:rPr>
              <w:t>от</w:t>
            </w:r>
            <w:r w:rsidRPr="00592493">
              <w:rPr>
                <w:rFonts w:asciiTheme="minorHAnsi" w:eastAsia="Times New Roman" w:hAnsiTheme="minorHAnsi" w:cstheme="minorHAnsi"/>
              </w:rPr>
              <w:t xml:space="preserve"> ко</w:t>
            </w:r>
            <w:r w:rsidR="00BD65D3" w:rsidRPr="00592493">
              <w:rPr>
                <w:rFonts w:asciiTheme="minorHAnsi" w:eastAsia="Times New Roman" w:hAnsiTheme="minorHAnsi" w:cstheme="minorHAnsi"/>
              </w:rPr>
              <w:t>ј</w:t>
            </w:r>
            <w:r w:rsidRPr="00592493">
              <w:rPr>
                <w:rFonts w:asciiTheme="minorHAnsi" w:eastAsia="Times New Roman" w:hAnsiTheme="minorHAnsi" w:cstheme="minorHAnsi"/>
              </w:rPr>
              <w:t xml:space="preserve"> што ќе г</w:t>
            </w:r>
            <w:r w:rsidR="00BD65D3" w:rsidRPr="00592493">
              <w:rPr>
                <w:rFonts w:asciiTheme="minorHAnsi" w:eastAsia="Times New Roman" w:hAnsiTheme="minorHAnsi" w:cstheme="minorHAnsi"/>
              </w:rPr>
              <w:t>о</w:t>
            </w:r>
            <w:r w:rsidRPr="00592493">
              <w:rPr>
                <w:rFonts w:asciiTheme="minorHAnsi" w:eastAsia="Times New Roman" w:hAnsiTheme="minorHAnsi" w:cstheme="minorHAnsi"/>
              </w:rPr>
              <w:t xml:space="preserve"> склучите со т</w:t>
            </w:r>
            <w:r w:rsidR="00BD65D3" w:rsidRPr="00592493">
              <w:rPr>
                <w:rFonts w:asciiTheme="minorHAnsi" w:eastAsia="Times New Roman" w:hAnsiTheme="minorHAnsi" w:cstheme="minorHAnsi"/>
              </w:rPr>
              <w:t xml:space="preserve">оа </w:t>
            </w:r>
            <w:r w:rsidRPr="00592493">
              <w:rPr>
                <w:rFonts w:asciiTheme="minorHAnsi" w:eastAsia="Times New Roman" w:hAnsiTheme="minorHAnsi" w:cstheme="minorHAnsi"/>
              </w:rPr>
              <w:t>лиц</w:t>
            </w:r>
            <w:r w:rsidR="00BD65D3" w:rsidRPr="00592493">
              <w:rPr>
                <w:rFonts w:asciiTheme="minorHAnsi" w:eastAsia="Times New Roman" w:hAnsiTheme="minorHAnsi" w:cstheme="minorHAnsi"/>
              </w:rPr>
              <w:t>е</w:t>
            </w:r>
            <w:r w:rsidRPr="00592493">
              <w:rPr>
                <w:rFonts w:asciiTheme="minorHAnsi" w:eastAsia="Times New Roman" w:hAnsiTheme="minorHAnsi" w:cstheme="minorHAnsi"/>
              </w:rPr>
              <w:t xml:space="preserve"> мора да </w:t>
            </w:r>
            <w:proofErr w:type="spellStart"/>
            <w:r w:rsidRPr="00592493">
              <w:rPr>
                <w:rFonts w:asciiTheme="minorHAnsi" w:eastAsia="Times New Roman" w:hAnsiTheme="minorHAnsi" w:cstheme="minorHAnsi"/>
              </w:rPr>
              <w:t>бид</w:t>
            </w:r>
            <w:proofErr w:type="spellEnd"/>
            <w:r w:rsidR="0065711F" w:rsidRPr="00592493">
              <w:rPr>
                <w:rFonts w:asciiTheme="minorHAnsi" w:eastAsia="Times New Roman" w:hAnsiTheme="minorHAnsi" w:cstheme="minorHAnsi"/>
                <w:lang w:val="en-US"/>
              </w:rPr>
              <w:t>e</w:t>
            </w:r>
            <w:r w:rsidRPr="00592493">
              <w:rPr>
                <w:rFonts w:asciiTheme="minorHAnsi" w:eastAsia="Times New Roman" w:hAnsiTheme="minorHAnsi" w:cstheme="minorHAnsi"/>
              </w:rPr>
              <w:t xml:space="preserve"> во согласност со целокупното законодавство во Република Северна </w:t>
            </w:r>
            <w:r w:rsidRPr="00592493">
              <w:rPr>
                <w:rFonts w:asciiTheme="minorHAnsi" w:eastAsia="Times New Roman" w:hAnsiTheme="minorHAnsi" w:cstheme="minorHAnsi"/>
              </w:rPr>
              <w:lastRenderedPageBreak/>
              <w:t>Македонија. Напоменуваме дека, согласно чл. 121 од Законот за работните односи не постојат правни пречки за н</w:t>
            </w:r>
            <w:r w:rsidR="00BD65D3" w:rsidRPr="00592493">
              <w:rPr>
                <w:rFonts w:asciiTheme="minorHAnsi" w:eastAsia="Times New Roman" w:hAnsiTheme="minorHAnsi" w:cstheme="minorHAnsi"/>
              </w:rPr>
              <w:t>егово</w:t>
            </w:r>
            <w:r w:rsidRPr="00592493">
              <w:rPr>
                <w:rFonts w:asciiTheme="minorHAnsi" w:eastAsia="Times New Roman" w:hAnsiTheme="minorHAnsi" w:cstheme="minorHAnsi"/>
              </w:rPr>
              <w:t xml:space="preserve"> ангажирање, најмногу до 10 часа неделно, со претходна писмена согласност од работодавачот/те каде лицето е вработено со полно работно време и работата за која што планирате да го ангажирате не претставува конфликт на интереси со позицијата и работните задачи кои лицето ги врши во административниот/јавниот орган каде што е вработено.  </w:t>
            </w:r>
          </w:p>
          <w:p w14:paraId="59269147" w14:textId="77777777" w:rsidR="00490A9C" w:rsidRPr="00592493" w:rsidRDefault="00FB3836" w:rsidP="00490A9C">
            <w:pPr>
              <w:rPr>
                <w:rFonts w:asciiTheme="minorHAnsi" w:eastAsia="Segoe UI" w:hAnsiTheme="minorHAnsi" w:cstheme="minorHAnsi"/>
                <w:szCs w:val="22"/>
              </w:rPr>
            </w:pPr>
            <w:r w:rsidRPr="00592493">
              <w:rPr>
                <w:rFonts w:asciiTheme="minorHAnsi" w:eastAsia="Segoe UI" w:hAnsiTheme="minorHAnsi" w:cstheme="minorHAnsi"/>
                <w:szCs w:val="22"/>
              </w:rPr>
              <w:t>Ангажирањето на лица</w:t>
            </w:r>
            <w:r w:rsidR="00802AC5" w:rsidRPr="00592493">
              <w:rPr>
                <w:rFonts w:asciiTheme="minorHAnsi" w:eastAsia="Segoe UI" w:hAnsiTheme="minorHAnsi" w:cstheme="minorHAnsi"/>
                <w:szCs w:val="22"/>
              </w:rPr>
              <w:t xml:space="preserve"> вработени </w:t>
            </w:r>
            <w:r w:rsidR="00802AC5" w:rsidRPr="00592493">
              <w:rPr>
                <w:rFonts w:asciiTheme="minorHAnsi" w:eastAsia="Times New Roman" w:hAnsiTheme="minorHAnsi" w:cstheme="minorHAnsi"/>
              </w:rPr>
              <w:t>во јавна/државна администрација</w:t>
            </w:r>
            <w:r w:rsidRPr="00592493">
              <w:rPr>
                <w:rFonts w:asciiTheme="minorHAnsi" w:eastAsia="Segoe UI" w:hAnsiTheme="minorHAnsi" w:cstheme="minorHAnsi"/>
                <w:szCs w:val="22"/>
              </w:rPr>
              <w:t xml:space="preserve">, освен согласно ЗРО, треба да биде и согласно  Законот за административни службеници, Законот за </w:t>
            </w:r>
            <w:r w:rsidR="0009149F" w:rsidRPr="00592493">
              <w:rPr>
                <w:rFonts w:asciiTheme="minorHAnsi" w:eastAsia="Segoe UI" w:hAnsiTheme="minorHAnsi" w:cstheme="minorHAnsi"/>
                <w:szCs w:val="22"/>
              </w:rPr>
              <w:t>вработените во јавниот сектор и целокупното законодавство во Република Северна Македонија.</w:t>
            </w:r>
          </w:p>
          <w:p w14:paraId="1613365C" w14:textId="7391BA34" w:rsidR="00EE7763" w:rsidRPr="00592493" w:rsidRDefault="00EE7763" w:rsidP="00490A9C">
            <w:pPr>
              <w:rPr>
                <w:rFonts w:asciiTheme="minorHAnsi" w:eastAsia="Segoe UI" w:hAnsiTheme="minorHAnsi" w:cstheme="minorHAnsi"/>
                <w:szCs w:val="22"/>
              </w:rPr>
            </w:pPr>
            <w:r w:rsidRPr="00592493">
              <w:rPr>
                <w:rFonts w:asciiTheme="minorHAnsi" w:eastAsia="Segoe UI" w:hAnsiTheme="minorHAnsi" w:cstheme="minorHAnsi"/>
                <w:szCs w:val="22"/>
              </w:rPr>
              <w:t xml:space="preserve">Како што е </w:t>
            </w:r>
            <w:r w:rsidR="0065711F" w:rsidRPr="00592493">
              <w:rPr>
                <w:rFonts w:asciiTheme="minorHAnsi" w:eastAsia="Segoe UI" w:hAnsiTheme="minorHAnsi" w:cstheme="minorHAnsi"/>
                <w:szCs w:val="22"/>
              </w:rPr>
              <w:t>напоменато</w:t>
            </w:r>
            <w:r w:rsidRPr="00592493">
              <w:rPr>
                <w:rFonts w:asciiTheme="minorHAnsi" w:eastAsia="Segoe UI" w:hAnsiTheme="minorHAnsi" w:cstheme="minorHAnsi"/>
                <w:szCs w:val="22"/>
              </w:rPr>
              <w:t xml:space="preserve"> во одговорот за прашање </w:t>
            </w:r>
            <w:r w:rsidR="00332294" w:rsidRPr="00592493">
              <w:rPr>
                <w:rFonts w:asciiTheme="minorHAnsi" w:eastAsia="Segoe UI" w:hAnsiTheme="minorHAnsi" w:cstheme="minorHAnsi"/>
                <w:szCs w:val="22"/>
              </w:rPr>
              <w:t>П.3.2</w:t>
            </w:r>
            <w:r w:rsidR="00065690" w:rsidRPr="00592493">
              <w:rPr>
                <w:rFonts w:asciiTheme="minorHAnsi" w:eastAsia="Segoe UI" w:hAnsiTheme="minorHAnsi" w:cstheme="minorHAnsi"/>
                <w:szCs w:val="22"/>
              </w:rPr>
              <w:t xml:space="preserve">1 </w:t>
            </w:r>
            <w:proofErr w:type="spellStart"/>
            <w:r w:rsidR="0065711F" w:rsidRPr="00592493">
              <w:rPr>
                <w:rFonts w:asciiTheme="minorHAnsi" w:eastAsia="Segoe UI" w:hAnsiTheme="minorHAnsi" w:cstheme="minorHAnsi"/>
                <w:szCs w:val="22"/>
              </w:rPr>
              <w:t>м</w:t>
            </w:r>
            <w:r w:rsidR="00065690" w:rsidRPr="00592493">
              <w:rPr>
                <w:rFonts w:asciiTheme="minorHAnsi" w:eastAsia="Segoe UI" w:hAnsiTheme="minorHAnsi" w:cstheme="minorHAnsi"/>
                <w:szCs w:val="22"/>
              </w:rPr>
              <w:t>обилизаторите</w:t>
            </w:r>
            <w:proofErr w:type="spellEnd"/>
            <w:r w:rsidR="00065690" w:rsidRPr="00592493">
              <w:rPr>
                <w:rFonts w:asciiTheme="minorHAnsi" w:eastAsia="Segoe UI" w:hAnsiTheme="minorHAnsi" w:cstheme="minorHAnsi"/>
                <w:szCs w:val="22"/>
              </w:rPr>
              <w:t xml:space="preserve"> НЕ треба да бидат вработени/советници  во </w:t>
            </w:r>
            <w:r w:rsidR="0065711F" w:rsidRPr="00592493">
              <w:rPr>
                <w:rFonts w:asciiTheme="minorHAnsi" w:eastAsia="Segoe UI" w:hAnsiTheme="minorHAnsi" w:cstheme="minorHAnsi"/>
                <w:szCs w:val="22"/>
              </w:rPr>
              <w:t>локална</w:t>
            </w:r>
            <w:r w:rsidR="00065690" w:rsidRPr="00592493">
              <w:rPr>
                <w:rFonts w:asciiTheme="minorHAnsi" w:eastAsia="Segoe UI" w:hAnsiTheme="minorHAnsi" w:cstheme="minorHAnsi"/>
                <w:szCs w:val="22"/>
              </w:rPr>
              <w:t xml:space="preserve"> самоуправа</w:t>
            </w:r>
            <w:r w:rsidR="00085C3C" w:rsidRPr="00592493">
              <w:rPr>
                <w:rFonts w:asciiTheme="minorHAnsi" w:eastAsia="Segoe UI" w:hAnsiTheme="minorHAnsi" w:cstheme="minorHAnsi"/>
                <w:szCs w:val="22"/>
              </w:rPr>
              <w:t>.</w:t>
            </w:r>
            <w:r w:rsidR="00065690" w:rsidRPr="00592493">
              <w:rPr>
                <w:rFonts w:asciiTheme="minorHAnsi" w:eastAsia="Segoe UI" w:hAnsiTheme="minorHAnsi" w:cstheme="minorHAnsi"/>
                <w:szCs w:val="22"/>
              </w:rPr>
              <w:t xml:space="preserve"> </w:t>
            </w:r>
          </w:p>
        </w:tc>
      </w:tr>
      <w:tr w:rsidR="000A38A0" w:rsidRPr="00592493" w14:paraId="68C319D4" w14:textId="77777777" w:rsidTr="003F7322">
        <w:trPr>
          <w:trHeight w:val="283"/>
          <w:jc w:val="center"/>
        </w:trPr>
        <w:tc>
          <w:tcPr>
            <w:tcW w:w="2568" w:type="pct"/>
            <w:shd w:val="clear" w:color="auto" w:fill="E3F1ED" w:themeFill="accent3" w:themeFillTint="33"/>
          </w:tcPr>
          <w:p w14:paraId="14CD37D2" w14:textId="74ADE0B6" w:rsidR="000A38A0" w:rsidRPr="00592493" w:rsidRDefault="000A38A0" w:rsidP="000A38A0">
            <w:pPr>
              <w:rPr>
                <w:rFonts w:asciiTheme="minorHAnsi" w:eastAsia="MS Mincho" w:hAnsiTheme="minorHAnsi" w:cstheme="minorHAnsi"/>
                <w:szCs w:val="22"/>
              </w:rPr>
            </w:pPr>
            <w:r w:rsidRPr="00592493">
              <w:rPr>
                <w:rFonts w:asciiTheme="minorHAnsi" w:hAnsiTheme="minorHAnsi" w:cstheme="minorHAnsi"/>
              </w:rPr>
              <w:lastRenderedPageBreak/>
              <w:t>П.3.2</w:t>
            </w:r>
            <w:r w:rsidR="00085C3C" w:rsidRPr="00592493">
              <w:rPr>
                <w:rFonts w:asciiTheme="minorHAnsi" w:hAnsiTheme="minorHAnsi" w:cstheme="minorHAnsi"/>
              </w:rPr>
              <w:t>3</w:t>
            </w:r>
            <w:r w:rsidRPr="00592493">
              <w:rPr>
                <w:rFonts w:asciiTheme="minorHAnsi" w:hAnsiTheme="minorHAnsi" w:cstheme="minorHAnsi"/>
              </w:rPr>
              <w:t>. Се спомнува поимот - Програма на општина, што подразбира тоа? Дали станува збор за програмата за работа и годишниот буџет или за програмата со која кандидатите учествувале во изборна кампања?</w:t>
            </w:r>
          </w:p>
        </w:tc>
        <w:tc>
          <w:tcPr>
            <w:tcW w:w="2432" w:type="pct"/>
            <w:shd w:val="clear" w:color="auto" w:fill="auto"/>
          </w:tcPr>
          <w:p w14:paraId="1FE329B0" w14:textId="26CBA59B" w:rsidR="000A38A0" w:rsidRPr="00592493" w:rsidRDefault="000A38A0" w:rsidP="000A38A0">
            <w:pPr>
              <w:rPr>
                <w:rFonts w:asciiTheme="minorHAnsi" w:eastAsia="Segoe UI" w:hAnsiTheme="minorHAnsi" w:cstheme="minorHAnsi"/>
                <w:szCs w:val="22"/>
              </w:rPr>
            </w:pPr>
            <w:r w:rsidRPr="00592493">
              <w:rPr>
                <w:rFonts w:asciiTheme="minorHAnsi" w:hAnsiTheme="minorHAnsi" w:cstheme="minorHAnsi"/>
              </w:rPr>
              <w:t xml:space="preserve">Се мисли на годишна програма за работа на општината и буџет – тие се доволно официјални извори на информации за да процените кое прашање е планирано да се спроведе во 2022 година. </w:t>
            </w:r>
            <w:r w:rsidRPr="00592493">
              <w:rPr>
                <w:rFonts w:asciiTheme="minorHAnsi" w:hAnsiTheme="minorHAnsi" w:cstheme="minorHAnsi"/>
                <w:lang w:val="sq-AL"/>
              </w:rPr>
              <w:t xml:space="preserve"> </w:t>
            </w:r>
            <w:r w:rsidRPr="00592493">
              <w:rPr>
                <w:rFonts w:asciiTheme="minorHAnsi" w:hAnsiTheme="minorHAnsi" w:cstheme="minorHAnsi"/>
              </w:rPr>
              <w:t>Исто така и изборната програма со која учествувале во изборна кампања е релевантен документ.</w:t>
            </w:r>
          </w:p>
        </w:tc>
      </w:tr>
      <w:tr w:rsidR="000A38A0" w:rsidRPr="00592493" w14:paraId="1B553CCC" w14:textId="77777777" w:rsidTr="003F7322">
        <w:trPr>
          <w:trHeight w:val="283"/>
          <w:jc w:val="center"/>
        </w:trPr>
        <w:tc>
          <w:tcPr>
            <w:tcW w:w="2568" w:type="pct"/>
            <w:shd w:val="clear" w:color="auto" w:fill="E3F1ED" w:themeFill="accent3" w:themeFillTint="33"/>
          </w:tcPr>
          <w:p w14:paraId="41B1A277" w14:textId="4D929875" w:rsidR="000A38A0" w:rsidRPr="00592493" w:rsidRDefault="000A38A0" w:rsidP="000A38A0">
            <w:pPr>
              <w:rPr>
                <w:rFonts w:asciiTheme="minorHAnsi" w:eastAsia="MS Mincho" w:hAnsiTheme="minorHAnsi" w:cstheme="minorHAnsi"/>
                <w:szCs w:val="22"/>
              </w:rPr>
            </w:pPr>
            <w:r w:rsidRPr="00592493">
              <w:rPr>
                <w:rFonts w:asciiTheme="minorHAnsi" w:hAnsiTheme="minorHAnsi" w:cstheme="minorHAnsi"/>
              </w:rPr>
              <w:t>П.3.2</w:t>
            </w:r>
            <w:r w:rsidR="00085C3C" w:rsidRPr="00592493">
              <w:rPr>
                <w:rFonts w:asciiTheme="minorHAnsi" w:hAnsiTheme="minorHAnsi" w:cstheme="minorHAnsi"/>
              </w:rPr>
              <w:t>4</w:t>
            </w:r>
            <w:r w:rsidRPr="00592493">
              <w:rPr>
                <w:rFonts w:asciiTheme="minorHAnsi" w:hAnsiTheme="minorHAnsi" w:cstheme="minorHAnsi"/>
              </w:rPr>
              <w:t>. Доколку проблемот за кој има ветување дека ќе се реши се испреплетува меѓу централната и локалната власт – дали може да биде дел од проектот?</w:t>
            </w:r>
          </w:p>
        </w:tc>
        <w:tc>
          <w:tcPr>
            <w:tcW w:w="2432" w:type="pct"/>
            <w:shd w:val="clear" w:color="auto" w:fill="auto"/>
          </w:tcPr>
          <w:p w14:paraId="56B29043" w14:textId="4EDDC12F" w:rsidR="000A38A0" w:rsidRPr="00592493" w:rsidRDefault="000A38A0" w:rsidP="000A38A0">
            <w:pPr>
              <w:rPr>
                <w:rFonts w:asciiTheme="minorHAnsi" w:eastAsia="Segoe UI" w:hAnsiTheme="minorHAnsi" w:cstheme="minorHAnsi"/>
                <w:szCs w:val="22"/>
              </w:rPr>
            </w:pPr>
            <w:r w:rsidRPr="00592493">
              <w:rPr>
                <w:rFonts w:asciiTheme="minorHAnsi" w:hAnsiTheme="minorHAnsi" w:cstheme="minorHAnsi"/>
              </w:rPr>
              <w:t>Самиот апликант треба да процени дали со третирањето на ваков вид на прашање може да се постигне ефект. Колкав е уделот на централната а колкав на локалната власт? Ќе треба да направите проценка на основа на тие параметри.</w:t>
            </w:r>
          </w:p>
        </w:tc>
      </w:tr>
      <w:tr w:rsidR="000A38A0" w:rsidRPr="00592493" w14:paraId="36110E23" w14:textId="77777777" w:rsidTr="003F7322">
        <w:trPr>
          <w:trHeight w:val="283"/>
          <w:jc w:val="center"/>
        </w:trPr>
        <w:tc>
          <w:tcPr>
            <w:tcW w:w="2568" w:type="pct"/>
            <w:shd w:val="clear" w:color="auto" w:fill="E3F1ED" w:themeFill="accent3" w:themeFillTint="33"/>
          </w:tcPr>
          <w:p w14:paraId="7B929DB0" w14:textId="0BEFA18A" w:rsidR="000A38A0" w:rsidRPr="00592493" w:rsidRDefault="00C9399B" w:rsidP="000A38A0">
            <w:pPr>
              <w:rPr>
                <w:rFonts w:asciiTheme="minorHAnsi" w:eastAsia="MS Mincho" w:hAnsiTheme="minorHAnsi" w:cstheme="minorHAnsi"/>
                <w:szCs w:val="22"/>
              </w:rPr>
            </w:pPr>
            <w:r w:rsidRPr="00592493">
              <w:rPr>
                <w:rFonts w:asciiTheme="minorHAnsi" w:hAnsiTheme="minorHAnsi" w:cstheme="minorHAnsi"/>
                <w:lang w:val="en-US"/>
              </w:rPr>
              <w:t>P.3.2</w:t>
            </w:r>
            <w:r w:rsidR="00085C3C" w:rsidRPr="00592493">
              <w:rPr>
                <w:rFonts w:asciiTheme="minorHAnsi" w:hAnsiTheme="minorHAnsi" w:cstheme="minorHAnsi"/>
              </w:rPr>
              <w:t>5</w:t>
            </w:r>
            <w:r w:rsidRPr="00592493">
              <w:rPr>
                <w:rFonts w:asciiTheme="minorHAnsi" w:hAnsiTheme="minorHAnsi" w:cstheme="minorHAnsi"/>
                <w:lang w:val="en-US"/>
              </w:rPr>
              <w:t xml:space="preserve">. </w:t>
            </w:r>
            <w:r w:rsidR="000A38A0" w:rsidRPr="00592493">
              <w:rPr>
                <w:rFonts w:asciiTheme="minorHAnsi" w:hAnsiTheme="minorHAnsi" w:cstheme="minorHAnsi"/>
              </w:rPr>
              <w:t>Дали нашата обврска за отворање на наменска сметка со два потписници е обврска во процес на аплицирање или може да ја отвориме пред потпишување на договорот, односно од како би ја добиле финансиската поддршка?</w:t>
            </w:r>
          </w:p>
        </w:tc>
        <w:tc>
          <w:tcPr>
            <w:tcW w:w="2432" w:type="pct"/>
            <w:shd w:val="clear" w:color="auto" w:fill="auto"/>
          </w:tcPr>
          <w:p w14:paraId="20AFD75C" w14:textId="77777777" w:rsidR="000A38A0" w:rsidRPr="00592493" w:rsidRDefault="000A38A0" w:rsidP="000A38A0">
            <w:pPr>
              <w:rPr>
                <w:rFonts w:asciiTheme="minorHAnsi" w:hAnsiTheme="minorHAnsi" w:cstheme="minorHAnsi"/>
              </w:rPr>
            </w:pPr>
            <w:r w:rsidRPr="00592493">
              <w:rPr>
                <w:rFonts w:asciiTheme="minorHAnsi" w:hAnsiTheme="minorHAnsi" w:cstheme="minorHAnsi"/>
              </w:rPr>
              <w:t>Наменската сметка се отвора по добивање на грантот и по потпишување на договорот.</w:t>
            </w:r>
          </w:p>
          <w:p w14:paraId="42B85E93" w14:textId="77777777" w:rsidR="000A38A0" w:rsidRPr="00592493" w:rsidRDefault="000A38A0" w:rsidP="000A38A0">
            <w:pPr>
              <w:rPr>
                <w:rFonts w:asciiTheme="minorHAnsi" w:eastAsia="Segoe UI" w:hAnsiTheme="minorHAnsi" w:cstheme="minorHAnsi"/>
                <w:szCs w:val="22"/>
              </w:rPr>
            </w:pPr>
          </w:p>
        </w:tc>
      </w:tr>
      <w:tr w:rsidR="00C9399B" w:rsidRPr="00592493" w14:paraId="08365045" w14:textId="77777777" w:rsidTr="003F7322">
        <w:trPr>
          <w:trHeight w:val="283"/>
          <w:jc w:val="center"/>
        </w:trPr>
        <w:tc>
          <w:tcPr>
            <w:tcW w:w="2568" w:type="pct"/>
            <w:shd w:val="clear" w:color="auto" w:fill="E3F1ED" w:themeFill="accent3" w:themeFillTint="33"/>
          </w:tcPr>
          <w:p w14:paraId="4F27A2F1" w14:textId="0314E73B" w:rsidR="00C9399B" w:rsidRPr="00592493" w:rsidRDefault="00C9399B" w:rsidP="00C9399B">
            <w:pPr>
              <w:rPr>
                <w:rFonts w:asciiTheme="minorHAnsi" w:eastAsia="MS Mincho" w:hAnsiTheme="minorHAnsi" w:cstheme="minorHAnsi"/>
                <w:szCs w:val="22"/>
              </w:rPr>
            </w:pPr>
            <w:r w:rsidRPr="00592493">
              <w:rPr>
                <w:rFonts w:asciiTheme="minorHAnsi" w:hAnsiTheme="minorHAnsi" w:cstheme="minorHAnsi"/>
                <w:lang w:val="en-US"/>
              </w:rPr>
              <w:t>P.3.</w:t>
            </w:r>
            <w:r w:rsidRPr="00592493">
              <w:rPr>
                <w:rFonts w:asciiTheme="minorHAnsi" w:hAnsiTheme="minorHAnsi" w:cstheme="minorHAnsi"/>
              </w:rPr>
              <w:t>2</w:t>
            </w:r>
            <w:r w:rsidR="00085C3C" w:rsidRPr="00592493">
              <w:rPr>
                <w:rFonts w:asciiTheme="minorHAnsi" w:hAnsiTheme="minorHAnsi" w:cstheme="minorHAnsi"/>
              </w:rPr>
              <w:t>6</w:t>
            </w:r>
            <w:r w:rsidRPr="00592493">
              <w:rPr>
                <w:rFonts w:asciiTheme="minorHAnsi" w:hAnsiTheme="minorHAnsi" w:cstheme="minorHAnsi"/>
              </w:rPr>
              <w:t>. Дали како основа за апликацијата може да се користи само програмата од општината (локалната) власт или и програмата и ветувањата и од јавните комунални претпријатија, кои се дел од локалната власт?</w:t>
            </w:r>
          </w:p>
        </w:tc>
        <w:tc>
          <w:tcPr>
            <w:tcW w:w="2432" w:type="pct"/>
            <w:shd w:val="clear" w:color="auto" w:fill="auto"/>
          </w:tcPr>
          <w:p w14:paraId="3EA2D79C" w14:textId="53F76978" w:rsidR="00C9399B" w:rsidRPr="00592493" w:rsidRDefault="00C9399B" w:rsidP="00802AC5">
            <w:pPr>
              <w:rPr>
                <w:rFonts w:asciiTheme="minorHAnsi" w:eastAsia="Segoe UI" w:hAnsiTheme="minorHAnsi" w:cstheme="minorHAnsi"/>
                <w:szCs w:val="22"/>
              </w:rPr>
            </w:pPr>
            <w:r w:rsidRPr="00592493">
              <w:rPr>
                <w:rFonts w:asciiTheme="minorHAnsi" w:hAnsiTheme="minorHAnsi" w:cstheme="minorHAnsi"/>
              </w:rPr>
              <w:t>Почетна точка треба да ви бидат ветувањата на кандидатите</w:t>
            </w:r>
            <w:r w:rsidRPr="00592493">
              <w:rPr>
                <w:rFonts w:asciiTheme="minorHAnsi" w:hAnsiTheme="minorHAnsi" w:cstheme="minorHAnsi"/>
                <w:lang w:val="sq-AL"/>
              </w:rPr>
              <w:t xml:space="preserve">, </w:t>
            </w:r>
            <w:r w:rsidRPr="00592493">
              <w:rPr>
                <w:rFonts w:asciiTheme="minorHAnsi" w:hAnsiTheme="minorHAnsi" w:cstheme="minorHAnsi"/>
              </w:rPr>
              <w:t xml:space="preserve">програма за избори и понатаму </w:t>
            </w:r>
            <w:r w:rsidR="00635F83" w:rsidRPr="00592493">
              <w:rPr>
                <w:rFonts w:asciiTheme="minorHAnsi" w:hAnsiTheme="minorHAnsi" w:cstheme="minorHAnsi"/>
              </w:rPr>
              <w:t xml:space="preserve">годишна програма и буџет </w:t>
            </w:r>
            <w:r w:rsidRPr="00592493">
              <w:rPr>
                <w:rFonts w:asciiTheme="minorHAnsi" w:hAnsiTheme="minorHAnsi" w:cstheme="minorHAnsi"/>
              </w:rPr>
              <w:t xml:space="preserve">на локалната самоуправа. Доколку имало ветување </w:t>
            </w:r>
            <w:r w:rsidR="00C6636D" w:rsidRPr="00592493">
              <w:rPr>
                <w:rFonts w:asciiTheme="minorHAnsi" w:hAnsiTheme="minorHAnsi" w:cstheme="minorHAnsi"/>
              </w:rPr>
              <w:t>согласно</w:t>
            </w:r>
            <w:r w:rsidRPr="00592493">
              <w:rPr>
                <w:rFonts w:asciiTheme="minorHAnsi" w:hAnsiTheme="minorHAnsi" w:cstheme="minorHAnsi"/>
              </w:rPr>
              <w:t xml:space="preserve"> ингеренција на одредено јавно комунално </w:t>
            </w:r>
            <w:r w:rsidR="00C6636D" w:rsidRPr="00592493">
              <w:rPr>
                <w:rFonts w:asciiTheme="minorHAnsi" w:hAnsiTheme="minorHAnsi" w:cstheme="minorHAnsi"/>
              </w:rPr>
              <w:t>претпријатие</w:t>
            </w:r>
            <w:r w:rsidRPr="00592493">
              <w:rPr>
                <w:rFonts w:asciiTheme="minorHAnsi" w:hAnsiTheme="minorHAnsi" w:cstheme="minorHAnsi"/>
              </w:rPr>
              <w:t xml:space="preserve"> и тоа е ставено во програмата за работа</w:t>
            </w:r>
            <w:r w:rsidR="00C6636D" w:rsidRPr="00592493">
              <w:rPr>
                <w:rFonts w:asciiTheme="minorHAnsi" w:hAnsiTheme="minorHAnsi" w:cstheme="minorHAnsi"/>
              </w:rPr>
              <w:t xml:space="preserve"> на локалната самоуправа</w:t>
            </w:r>
            <w:r w:rsidR="00085C3C" w:rsidRPr="00592493">
              <w:rPr>
                <w:rFonts w:asciiTheme="minorHAnsi" w:hAnsiTheme="minorHAnsi" w:cstheme="minorHAnsi"/>
              </w:rPr>
              <w:t xml:space="preserve">/јавното </w:t>
            </w:r>
            <w:proofErr w:type="spellStart"/>
            <w:r w:rsidR="00085C3C" w:rsidRPr="00592493">
              <w:rPr>
                <w:rFonts w:asciiTheme="minorHAnsi" w:hAnsiTheme="minorHAnsi" w:cstheme="minorHAnsi"/>
              </w:rPr>
              <w:t>претпријатије</w:t>
            </w:r>
            <w:proofErr w:type="spellEnd"/>
            <w:r w:rsidRPr="00592493">
              <w:rPr>
                <w:rFonts w:asciiTheme="minorHAnsi" w:hAnsiTheme="minorHAnsi" w:cstheme="minorHAnsi"/>
              </w:rPr>
              <w:t>, тоа може да биде дел на иницијативата.</w:t>
            </w:r>
          </w:p>
        </w:tc>
      </w:tr>
      <w:tr w:rsidR="00C9399B" w:rsidRPr="00592493" w14:paraId="67CF2C55" w14:textId="77777777" w:rsidTr="003F7322">
        <w:trPr>
          <w:trHeight w:val="283"/>
          <w:jc w:val="center"/>
        </w:trPr>
        <w:tc>
          <w:tcPr>
            <w:tcW w:w="2568" w:type="pct"/>
            <w:shd w:val="clear" w:color="auto" w:fill="E3F1ED" w:themeFill="accent3" w:themeFillTint="33"/>
          </w:tcPr>
          <w:p w14:paraId="3DF2C42B" w14:textId="559612C9" w:rsidR="00C9399B" w:rsidRPr="00592493" w:rsidRDefault="00C6636D" w:rsidP="00C9399B">
            <w:pPr>
              <w:rPr>
                <w:rFonts w:asciiTheme="minorHAnsi" w:eastAsia="MS Mincho" w:hAnsiTheme="minorHAnsi" w:cstheme="minorHAnsi"/>
                <w:szCs w:val="22"/>
              </w:rPr>
            </w:pPr>
            <w:r w:rsidRPr="00592493">
              <w:rPr>
                <w:rFonts w:asciiTheme="minorHAnsi" w:hAnsiTheme="minorHAnsi" w:cstheme="minorHAnsi"/>
              </w:rPr>
              <w:t>П.3.2</w:t>
            </w:r>
            <w:r w:rsidR="00085C3C" w:rsidRPr="00592493">
              <w:rPr>
                <w:rFonts w:asciiTheme="minorHAnsi" w:hAnsiTheme="minorHAnsi" w:cstheme="minorHAnsi"/>
              </w:rPr>
              <w:t>7</w:t>
            </w:r>
            <w:r w:rsidRPr="00592493">
              <w:rPr>
                <w:rFonts w:asciiTheme="minorHAnsi" w:hAnsiTheme="minorHAnsi" w:cstheme="minorHAnsi"/>
              </w:rPr>
              <w:t xml:space="preserve">. </w:t>
            </w:r>
            <w:r w:rsidR="00C9399B" w:rsidRPr="00592493">
              <w:rPr>
                <w:rFonts w:asciiTheme="minorHAnsi" w:hAnsiTheme="minorHAnsi" w:cstheme="minorHAnsi"/>
              </w:rPr>
              <w:t xml:space="preserve">Може ли во буџетот да бидат вклучени </w:t>
            </w:r>
            <w:proofErr w:type="spellStart"/>
            <w:r w:rsidR="00C9399B" w:rsidRPr="00592493">
              <w:rPr>
                <w:rFonts w:asciiTheme="minorHAnsi" w:hAnsiTheme="minorHAnsi" w:cstheme="minorHAnsi"/>
              </w:rPr>
              <w:t>мобилизаторите</w:t>
            </w:r>
            <w:proofErr w:type="spellEnd"/>
            <w:r w:rsidR="00C9399B" w:rsidRPr="00592493">
              <w:rPr>
                <w:rFonts w:asciiTheme="minorHAnsi" w:hAnsiTheme="minorHAnsi" w:cstheme="minorHAnsi"/>
              </w:rPr>
              <w:t xml:space="preserve"> како ангажирани лица заедно со проектниот тим? </w:t>
            </w:r>
          </w:p>
        </w:tc>
        <w:tc>
          <w:tcPr>
            <w:tcW w:w="2432" w:type="pct"/>
            <w:shd w:val="clear" w:color="auto" w:fill="auto"/>
          </w:tcPr>
          <w:p w14:paraId="255C7A5E" w14:textId="186C1881" w:rsidR="00C9399B" w:rsidRPr="00592493" w:rsidRDefault="00C9399B" w:rsidP="00C9399B">
            <w:pPr>
              <w:rPr>
                <w:rFonts w:asciiTheme="minorHAnsi" w:eastAsia="Segoe UI" w:hAnsiTheme="minorHAnsi" w:cstheme="minorHAnsi"/>
                <w:szCs w:val="22"/>
              </w:rPr>
            </w:pPr>
            <w:r w:rsidRPr="00592493">
              <w:rPr>
                <w:rFonts w:asciiTheme="minorHAnsi" w:hAnsiTheme="minorHAnsi" w:cstheme="minorHAnsi"/>
              </w:rPr>
              <w:t xml:space="preserve">Да. Ваша е </w:t>
            </w:r>
            <w:proofErr w:type="spellStart"/>
            <w:r w:rsidRPr="00592493">
              <w:rPr>
                <w:rFonts w:asciiTheme="minorHAnsi" w:hAnsiTheme="minorHAnsi" w:cstheme="minorHAnsi"/>
              </w:rPr>
              <w:t>проценката</w:t>
            </w:r>
            <w:proofErr w:type="spellEnd"/>
            <w:r w:rsidRPr="00592493">
              <w:rPr>
                <w:rFonts w:asciiTheme="minorHAnsi" w:hAnsiTheme="minorHAnsi" w:cstheme="minorHAnsi"/>
              </w:rPr>
              <w:t xml:space="preserve"> </w:t>
            </w:r>
            <w:r w:rsidR="00B15D50" w:rsidRPr="00592493">
              <w:rPr>
                <w:rFonts w:asciiTheme="minorHAnsi" w:hAnsiTheme="minorHAnsi" w:cstheme="minorHAnsi"/>
              </w:rPr>
              <w:t xml:space="preserve">да определите одредена сума и за </w:t>
            </w:r>
            <w:proofErr w:type="spellStart"/>
            <w:r w:rsidR="00B15D50" w:rsidRPr="00592493">
              <w:rPr>
                <w:rFonts w:asciiTheme="minorHAnsi" w:hAnsiTheme="minorHAnsi" w:cstheme="minorHAnsi"/>
              </w:rPr>
              <w:t>мобилизаторите</w:t>
            </w:r>
            <w:proofErr w:type="spellEnd"/>
            <w:r w:rsidR="00B15D50" w:rsidRPr="00592493">
              <w:rPr>
                <w:rFonts w:asciiTheme="minorHAnsi" w:hAnsiTheme="minorHAnsi" w:cstheme="minorHAnsi"/>
              </w:rPr>
              <w:t xml:space="preserve"> </w:t>
            </w:r>
            <w:r w:rsidRPr="00592493">
              <w:rPr>
                <w:rFonts w:asciiTheme="minorHAnsi" w:hAnsiTheme="minorHAnsi" w:cstheme="minorHAnsi"/>
              </w:rPr>
              <w:t xml:space="preserve">во делот </w:t>
            </w:r>
            <w:r w:rsidR="00B15D50" w:rsidRPr="00592493">
              <w:rPr>
                <w:rFonts w:asciiTheme="minorHAnsi" w:hAnsiTheme="minorHAnsi" w:cstheme="minorHAnsi"/>
                <w:i/>
              </w:rPr>
              <w:t>Ч</w:t>
            </w:r>
            <w:r w:rsidRPr="00592493">
              <w:rPr>
                <w:rFonts w:asciiTheme="minorHAnsi" w:hAnsiTheme="minorHAnsi" w:cstheme="minorHAnsi"/>
                <w:i/>
              </w:rPr>
              <w:t>овечки ресурси</w:t>
            </w:r>
            <w:r w:rsidRPr="00592493">
              <w:rPr>
                <w:rFonts w:asciiTheme="minorHAnsi" w:hAnsiTheme="minorHAnsi" w:cstheme="minorHAnsi"/>
              </w:rPr>
              <w:t xml:space="preserve"> </w:t>
            </w:r>
            <w:r w:rsidR="00107F3E" w:rsidRPr="00592493">
              <w:rPr>
                <w:rFonts w:asciiTheme="minorHAnsi" w:hAnsiTheme="minorHAnsi" w:cstheme="minorHAnsi"/>
              </w:rPr>
              <w:t xml:space="preserve">или </w:t>
            </w:r>
            <w:r w:rsidR="00B15D50" w:rsidRPr="00592493">
              <w:rPr>
                <w:rFonts w:asciiTheme="minorHAnsi" w:hAnsiTheme="minorHAnsi" w:cstheme="minorHAnsi"/>
              </w:rPr>
              <w:t xml:space="preserve">во делот </w:t>
            </w:r>
            <w:r w:rsidR="00B15D50" w:rsidRPr="00592493">
              <w:rPr>
                <w:rFonts w:asciiTheme="minorHAnsi" w:hAnsiTheme="minorHAnsi" w:cstheme="minorHAnsi"/>
                <w:i/>
              </w:rPr>
              <w:t>Д</w:t>
            </w:r>
            <w:r w:rsidR="00107F3E" w:rsidRPr="00592493">
              <w:rPr>
                <w:rFonts w:asciiTheme="minorHAnsi" w:hAnsiTheme="minorHAnsi" w:cstheme="minorHAnsi"/>
                <w:i/>
              </w:rPr>
              <w:t>иректни</w:t>
            </w:r>
            <w:r w:rsidR="00B15D50" w:rsidRPr="00592493">
              <w:rPr>
                <w:rFonts w:asciiTheme="minorHAnsi" w:hAnsiTheme="minorHAnsi" w:cstheme="minorHAnsi"/>
                <w:i/>
              </w:rPr>
              <w:t xml:space="preserve"> трошоци</w:t>
            </w:r>
            <w:r w:rsidR="00B15D50" w:rsidRPr="00592493">
              <w:rPr>
                <w:rFonts w:asciiTheme="minorHAnsi" w:hAnsiTheme="minorHAnsi" w:cstheme="minorHAnsi"/>
              </w:rPr>
              <w:t xml:space="preserve">, доколку </w:t>
            </w:r>
            <w:proofErr w:type="spellStart"/>
            <w:r w:rsidR="00B15D50" w:rsidRPr="00592493">
              <w:rPr>
                <w:rFonts w:asciiTheme="minorHAnsi" w:hAnsiTheme="minorHAnsi" w:cstheme="minorHAnsi"/>
              </w:rPr>
              <w:t>мобилизаторите</w:t>
            </w:r>
            <w:proofErr w:type="spellEnd"/>
            <w:r w:rsidR="00B15D50" w:rsidRPr="00592493">
              <w:rPr>
                <w:rFonts w:asciiTheme="minorHAnsi" w:hAnsiTheme="minorHAnsi" w:cstheme="minorHAnsi"/>
              </w:rPr>
              <w:t xml:space="preserve"> ги ангажирате директно за акцијата</w:t>
            </w:r>
            <w:r w:rsidR="00426B04" w:rsidRPr="00592493">
              <w:rPr>
                <w:rFonts w:asciiTheme="minorHAnsi" w:hAnsiTheme="minorHAnsi" w:cstheme="minorHAnsi"/>
                <w:lang w:val="en-US"/>
              </w:rPr>
              <w:t>.</w:t>
            </w:r>
            <w:r w:rsidR="00107F3E" w:rsidRPr="00592493">
              <w:rPr>
                <w:rFonts w:asciiTheme="minorHAnsi" w:hAnsiTheme="minorHAnsi" w:cstheme="minorHAnsi"/>
              </w:rPr>
              <w:t xml:space="preserve"> </w:t>
            </w:r>
            <w:proofErr w:type="spellStart"/>
            <w:r w:rsidR="00C6636D" w:rsidRPr="00592493">
              <w:rPr>
                <w:rFonts w:asciiTheme="minorHAnsi" w:hAnsiTheme="minorHAnsi" w:cstheme="minorHAnsi"/>
              </w:rPr>
              <w:lastRenderedPageBreak/>
              <w:t>Мобилизаторите</w:t>
            </w:r>
            <w:proofErr w:type="spellEnd"/>
            <w:r w:rsidR="00B15D50" w:rsidRPr="00592493">
              <w:rPr>
                <w:rFonts w:asciiTheme="minorHAnsi" w:hAnsiTheme="minorHAnsi" w:cstheme="minorHAnsi"/>
              </w:rPr>
              <w:t xml:space="preserve"> </w:t>
            </w:r>
            <w:r w:rsidR="00DA28BF" w:rsidRPr="00592493">
              <w:rPr>
                <w:rFonts w:asciiTheme="minorHAnsi" w:hAnsiTheme="minorHAnsi" w:cstheme="minorHAnsi"/>
              </w:rPr>
              <w:t>ќе треба да бидат активни за целото времетраење на грантот</w:t>
            </w:r>
            <w:r w:rsidR="00C6636D" w:rsidRPr="00592493">
              <w:rPr>
                <w:rFonts w:asciiTheme="minorHAnsi" w:hAnsiTheme="minorHAnsi" w:cstheme="minorHAnsi"/>
              </w:rPr>
              <w:t xml:space="preserve">, </w:t>
            </w:r>
            <w:r w:rsidR="00DA28BF" w:rsidRPr="00592493">
              <w:rPr>
                <w:rFonts w:asciiTheme="minorHAnsi" w:hAnsiTheme="minorHAnsi" w:cstheme="minorHAnsi"/>
              </w:rPr>
              <w:t xml:space="preserve">а </w:t>
            </w:r>
            <w:r w:rsidR="00C6636D" w:rsidRPr="00592493">
              <w:rPr>
                <w:rFonts w:asciiTheme="minorHAnsi" w:hAnsiTheme="minorHAnsi" w:cstheme="minorHAnsi"/>
              </w:rPr>
              <w:t>освен хонорарот кој ќе го добијат од вашата организација, нема дополнително да бидат платени од проектот Поддршка на изборните реформи во Република Северна Македонија.</w:t>
            </w:r>
          </w:p>
        </w:tc>
      </w:tr>
      <w:tr w:rsidR="00C9399B" w:rsidRPr="00592493" w14:paraId="3FC46D49" w14:textId="77777777" w:rsidTr="003F7322">
        <w:trPr>
          <w:trHeight w:val="283"/>
          <w:jc w:val="center"/>
        </w:trPr>
        <w:tc>
          <w:tcPr>
            <w:tcW w:w="2568" w:type="pct"/>
            <w:shd w:val="clear" w:color="auto" w:fill="E3F1ED" w:themeFill="accent3" w:themeFillTint="33"/>
          </w:tcPr>
          <w:p w14:paraId="51879E3E" w14:textId="795B92F7" w:rsidR="00C9399B" w:rsidRPr="00592493" w:rsidRDefault="00C6636D" w:rsidP="00C9399B">
            <w:pPr>
              <w:rPr>
                <w:rFonts w:asciiTheme="minorHAnsi" w:eastAsia="MS Mincho" w:hAnsiTheme="minorHAnsi" w:cstheme="minorHAnsi"/>
                <w:szCs w:val="22"/>
              </w:rPr>
            </w:pPr>
            <w:r w:rsidRPr="00592493">
              <w:rPr>
                <w:rFonts w:asciiTheme="minorHAnsi" w:hAnsiTheme="minorHAnsi" w:cstheme="minorHAnsi"/>
              </w:rPr>
              <w:lastRenderedPageBreak/>
              <w:t>П.3.2</w:t>
            </w:r>
            <w:r w:rsidR="00085C3C" w:rsidRPr="00592493">
              <w:rPr>
                <w:rFonts w:asciiTheme="minorHAnsi" w:hAnsiTheme="minorHAnsi" w:cstheme="minorHAnsi"/>
              </w:rPr>
              <w:t>8</w:t>
            </w:r>
            <w:r w:rsidRPr="00592493">
              <w:rPr>
                <w:rFonts w:asciiTheme="minorHAnsi" w:hAnsiTheme="minorHAnsi" w:cstheme="minorHAnsi"/>
              </w:rPr>
              <w:t xml:space="preserve">. </w:t>
            </w:r>
            <w:r w:rsidR="00C9399B" w:rsidRPr="00592493">
              <w:rPr>
                <w:rFonts w:asciiTheme="minorHAnsi" w:hAnsiTheme="minorHAnsi" w:cstheme="minorHAnsi"/>
              </w:rPr>
              <w:t xml:space="preserve">Како ќе ги следиме новите програми кои ќе бидат планирани за 2023 година ако се има предвид дека проектот трае многу кратко? Дали ќе биде дозволено продолжување за да го завршиме </w:t>
            </w:r>
            <w:proofErr w:type="spellStart"/>
            <w:r w:rsidR="00C9399B" w:rsidRPr="00592493">
              <w:rPr>
                <w:rFonts w:asciiTheme="minorHAnsi" w:hAnsiTheme="minorHAnsi" w:cstheme="minorHAnsi"/>
              </w:rPr>
              <w:t>мониторирањето</w:t>
            </w:r>
            <w:proofErr w:type="spellEnd"/>
            <w:r w:rsidR="00C9399B" w:rsidRPr="00592493">
              <w:rPr>
                <w:rFonts w:asciiTheme="minorHAnsi" w:hAnsiTheme="minorHAnsi" w:cstheme="minorHAnsi"/>
              </w:rPr>
              <w:t>? Дали известувањето е вклучено во шесте месеци?</w:t>
            </w:r>
          </w:p>
        </w:tc>
        <w:tc>
          <w:tcPr>
            <w:tcW w:w="2432" w:type="pct"/>
            <w:shd w:val="clear" w:color="auto" w:fill="auto"/>
          </w:tcPr>
          <w:p w14:paraId="2D2F7359" w14:textId="1355A052" w:rsidR="00C9399B" w:rsidRPr="00592493" w:rsidRDefault="00C9399B" w:rsidP="00C9399B">
            <w:pPr>
              <w:rPr>
                <w:rFonts w:asciiTheme="minorHAnsi" w:hAnsiTheme="minorHAnsi" w:cstheme="minorHAnsi"/>
              </w:rPr>
            </w:pPr>
            <w:r w:rsidRPr="00592493">
              <w:rPr>
                <w:rFonts w:asciiTheme="minorHAnsi" w:hAnsiTheme="minorHAnsi" w:cstheme="minorHAnsi"/>
              </w:rPr>
              <w:t xml:space="preserve">Ова е важен елемент кога ќе одлучувате кое прашање ќе го </w:t>
            </w:r>
            <w:proofErr w:type="spellStart"/>
            <w:r w:rsidR="00EC6306" w:rsidRPr="00592493">
              <w:rPr>
                <w:rFonts w:asciiTheme="minorHAnsi" w:hAnsiTheme="minorHAnsi" w:cstheme="minorHAnsi"/>
              </w:rPr>
              <w:t>адресирате</w:t>
            </w:r>
            <w:proofErr w:type="spellEnd"/>
            <w:r w:rsidRPr="00592493">
              <w:rPr>
                <w:rFonts w:asciiTheme="minorHAnsi" w:hAnsiTheme="minorHAnsi" w:cstheme="minorHAnsi"/>
              </w:rPr>
              <w:t xml:space="preserve"> во вашиот проект. Во апликацијата треба да докажете дека ќе имате одредени резултати и ефекти од акцијата</w:t>
            </w:r>
            <w:r w:rsidR="00EC6306" w:rsidRPr="00592493">
              <w:rPr>
                <w:rFonts w:asciiTheme="minorHAnsi" w:hAnsiTheme="minorHAnsi" w:cstheme="minorHAnsi"/>
              </w:rPr>
              <w:t xml:space="preserve"> што планирате да ја преземете</w:t>
            </w:r>
            <w:r w:rsidRPr="00592493">
              <w:rPr>
                <w:rFonts w:asciiTheme="minorHAnsi" w:hAnsiTheme="minorHAnsi" w:cstheme="minorHAnsi"/>
              </w:rPr>
              <w:t>.</w:t>
            </w:r>
          </w:p>
          <w:p w14:paraId="1068DE86" w14:textId="05634116" w:rsidR="00C9399B" w:rsidRPr="00592493" w:rsidRDefault="00EC6306" w:rsidP="00C9399B">
            <w:pPr>
              <w:rPr>
                <w:rFonts w:asciiTheme="minorHAnsi" w:hAnsiTheme="minorHAnsi" w:cstheme="minorHAnsi"/>
              </w:rPr>
            </w:pPr>
            <w:r w:rsidRPr="00592493">
              <w:rPr>
                <w:rFonts w:asciiTheme="minorHAnsi" w:hAnsiTheme="minorHAnsi" w:cstheme="minorHAnsi"/>
              </w:rPr>
              <w:t>Во моментов не е планирано п</w:t>
            </w:r>
            <w:r w:rsidR="00C9399B" w:rsidRPr="00592493">
              <w:rPr>
                <w:rFonts w:asciiTheme="minorHAnsi" w:hAnsiTheme="minorHAnsi" w:cstheme="minorHAnsi"/>
              </w:rPr>
              <w:t>роект</w:t>
            </w:r>
            <w:r w:rsidRPr="00592493">
              <w:rPr>
                <w:rFonts w:asciiTheme="minorHAnsi" w:hAnsiTheme="minorHAnsi" w:cstheme="minorHAnsi"/>
              </w:rPr>
              <w:t>от</w:t>
            </w:r>
            <w:r w:rsidR="00C9399B" w:rsidRPr="00592493">
              <w:rPr>
                <w:rFonts w:asciiTheme="minorHAnsi" w:hAnsiTheme="minorHAnsi" w:cstheme="minorHAnsi"/>
              </w:rPr>
              <w:t xml:space="preserve"> да биде </w:t>
            </w:r>
            <w:r w:rsidR="00C6636D" w:rsidRPr="00592493">
              <w:rPr>
                <w:rFonts w:asciiTheme="minorHAnsi" w:hAnsiTheme="minorHAnsi" w:cstheme="minorHAnsi"/>
              </w:rPr>
              <w:t>продолжуван дополнително од планираните шест месеци.</w:t>
            </w:r>
          </w:p>
          <w:p w14:paraId="5ACE84AB" w14:textId="0551347D" w:rsidR="00C9399B" w:rsidRPr="00592493" w:rsidRDefault="00DA28BF" w:rsidP="00802AC5">
            <w:pPr>
              <w:rPr>
                <w:rFonts w:asciiTheme="minorHAnsi" w:eastAsia="Segoe UI" w:hAnsiTheme="minorHAnsi" w:cstheme="minorHAnsi"/>
                <w:szCs w:val="22"/>
              </w:rPr>
            </w:pPr>
            <w:r w:rsidRPr="00592493">
              <w:rPr>
                <w:rFonts w:asciiTheme="minorHAnsi" w:hAnsiTheme="minorHAnsi" w:cstheme="minorHAnsi"/>
              </w:rPr>
              <w:t>Финалното и</w:t>
            </w:r>
            <w:r w:rsidR="00C6636D" w:rsidRPr="00592493">
              <w:rPr>
                <w:rFonts w:asciiTheme="minorHAnsi" w:hAnsiTheme="minorHAnsi" w:cstheme="minorHAnsi"/>
              </w:rPr>
              <w:t>звестување за проектот ќе биде веднаш по завршување на шестмесечниот период за спроведување.</w:t>
            </w:r>
            <w:r w:rsidRPr="00592493">
              <w:rPr>
                <w:rFonts w:asciiTheme="minorHAnsi" w:hAnsiTheme="minorHAnsi" w:cstheme="minorHAnsi"/>
              </w:rPr>
              <w:t xml:space="preserve"> Покрај финалниот извештај организациите ќе треба да доставуваат и месечни извештаи </w:t>
            </w:r>
            <w:r w:rsidR="00311C93" w:rsidRPr="00592493">
              <w:rPr>
                <w:rFonts w:asciiTheme="minorHAnsi" w:hAnsiTheme="minorHAnsi" w:cstheme="minorHAnsi"/>
              </w:rPr>
              <w:t>за спроведување на активностите и резултатите.</w:t>
            </w:r>
          </w:p>
        </w:tc>
      </w:tr>
      <w:tr w:rsidR="00C9399B" w:rsidRPr="00592493" w14:paraId="4E920F97" w14:textId="77777777" w:rsidTr="003F7322">
        <w:trPr>
          <w:trHeight w:val="283"/>
          <w:jc w:val="center"/>
        </w:trPr>
        <w:tc>
          <w:tcPr>
            <w:tcW w:w="2568" w:type="pct"/>
            <w:shd w:val="clear" w:color="auto" w:fill="E3F1ED" w:themeFill="accent3" w:themeFillTint="33"/>
          </w:tcPr>
          <w:p w14:paraId="16FEBF95" w14:textId="492207CA" w:rsidR="00C9399B" w:rsidRPr="00592493" w:rsidRDefault="00EC6306" w:rsidP="00C9399B">
            <w:pPr>
              <w:rPr>
                <w:rFonts w:asciiTheme="minorHAnsi" w:eastAsia="MS Mincho" w:hAnsiTheme="minorHAnsi" w:cstheme="minorHAnsi"/>
                <w:szCs w:val="22"/>
              </w:rPr>
            </w:pPr>
            <w:r w:rsidRPr="00592493">
              <w:rPr>
                <w:rFonts w:asciiTheme="minorHAnsi" w:hAnsiTheme="minorHAnsi" w:cstheme="minorHAnsi"/>
              </w:rPr>
              <w:t>П.3.2</w:t>
            </w:r>
            <w:r w:rsidR="00085C3C" w:rsidRPr="00592493">
              <w:rPr>
                <w:rFonts w:asciiTheme="minorHAnsi" w:hAnsiTheme="minorHAnsi" w:cstheme="minorHAnsi"/>
              </w:rPr>
              <w:t>9</w:t>
            </w:r>
            <w:r w:rsidRPr="00592493">
              <w:rPr>
                <w:rFonts w:asciiTheme="minorHAnsi" w:hAnsiTheme="minorHAnsi" w:cstheme="minorHAnsi"/>
              </w:rPr>
              <w:t xml:space="preserve">. </w:t>
            </w:r>
            <w:r w:rsidR="00C9399B" w:rsidRPr="00592493">
              <w:rPr>
                <w:rFonts w:asciiTheme="minorHAnsi" w:hAnsiTheme="minorHAnsi" w:cstheme="minorHAnsi"/>
              </w:rPr>
              <w:t xml:space="preserve">Каде ќе се одржуваат обуките на </w:t>
            </w:r>
            <w:proofErr w:type="spellStart"/>
            <w:r w:rsidR="00C9399B" w:rsidRPr="00592493">
              <w:rPr>
                <w:rFonts w:asciiTheme="minorHAnsi" w:hAnsiTheme="minorHAnsi" w:cstheme="minorHAnsi"/>
              </w:rPr>
              <w:t>мобилизаторите</w:t>
            </w:r>
            <w:proofErr w:type="spellEnd"/>
            <w:r w:rsidR="00C9399B" w:rsidRPr="00592493">
              <w:rPr>
                <w:rFonts w:asciiTheme="minorHAnsi" w:hAnsiTheme="minorHAnsi" w:cstheme="minorHAnsi"/>
              </w:rPr>
              <w:t xml:space="preserve">? Ова е важно заради вклучување патни трошоци. </w:t>
            </w:r>
          </w:p>
        </w:tc>
        <w:tc>
          <w:tcPr>
            <w:tcW w:w="2432" w:type="pct"/>
            <w:shd w:val="clear" w:color="auto" w:fill="auto"/>
          </w:tcPr>
          <w:p w14:paraId="46087C36" w14:textId="07D37598" w:rsidR="00C9399B" w:rsidRPr="00592493" w:rsidRDefault="00635F83" w:rsidP="00EC6306">
            <w:pPr>
              <w:rPr>
                <w:rFonts w:asciiTheme="minorHAnsi" w:eastAsia="Segoe UI" w:hAnsiTheme="minorHAnsi" w:cstheme="minorHAnsi"/>
                <w:szCs w:val="22"/>
              </w:rPr>
            </w:pPr>
            <w:r w:rsidRPr="00592493">
              <w:rPr>
                <w:rFonts w:asciiTheme="minorHAnsi" w:eastAsia="Segoe UI" w:hAnsiTheme="minorHAnsi" w:cstheme="minorHAnsi"/>
                <w:szCs w:val="22"/>
              </w:rPr>
              <w:t>Локациите за одржување на работилниците ќе бидат соопштени дополнително. Патните трошоци и сместување за обуките з</w:t>
            </w:r>
            <w:r w:rsidR="0032520A" w:rsidRPr="00592493">
              <w:rPr>
                <w:rFonts w:asciiTheme="minorHAnsi" w:eastAsia="Segoe UI" w:hAnsiTheme="minorHAnsi" w:cstheme="minorHAnsi"/>
                <w:szCs w:val="22"/>
              </w:rPr>
              <w:t>а</w:t>
            </w:r>
            <w:r w:rsidRPr="00592493">
              <w:rPr>
                <w:rFonts w:asciiTheme="minorHAnsi" w:eastAsia="Segoe UI" w:hAnsiTheme="minorHAnsi" w:cstheme="minorHAnsi"/>
                <w:szCs w:val="22"/>
              </w:rPr>
              <w:t xml:space="preserve"> </w:t>
            </w:r>
            <w:proofErr w:type="spellStart"/>
            <w:r w:rsidRPr="00592493">
              <w:rPr>
                <w:rFonts w:asciiTheme="minorHAnsi" w:eastAsia="Segoe UI" w:hAnsiTheme="minorHAnsi" w:cstheme="minorHAnsi"/>
                <w:szCs w:val="22"/>
              </w:rPr>
              <w:t>мобилизаторите</w:t>
            </w:r>
            <w:proofErr w:type="spellEnd"/>
            <w:r w:rsidRPr="00592493">
              <w:rPr>
                <w:rFonts w:asciiTheme="minorHAnsi" w:eastAsia="Segoe UI" w:hAnsiTheme="minorHAnsi" w:cstheme="minorHAnsi"/>
                <w:szCs w:val="22"/>
              </w:rPr>
              <w:t xml:space="preserve"> (објаснети  </w:t>
            </w:r>
            <w:r w:rsidR="0032520A" w:rsidRPr="00592493">
              <w:rPr>
                <w:rFonts w:asciiTheme="minorHAnsi" w:eastAsia="Segoe UI" w:hAnsiTheme="minorHAnsi" w:cstheme="minorHAnsi"/>
                <w:szCs w:val="22"/>
              </w:rPr>
              <w:t xml:space="preserve">во </w:t>
            </w:r>
            <w:r w:rsidRPr="00592493">
              <w:rPr>
                <w:rFonts w:asciiTheme="minorHAnsi" w:eastAsia="Segoe UI" w:hAnsiTheme="minorHAnsi" w:cstheme="minorHAnsi"/>
                <w:szCs w:val="22"/>
              </w:rPr>
              <w:t>одговор</w:t>
            </w:r>
            <w:r w:rsidR="0032520A" w:rsidRPr="00592493">
              <w:rPr>
                <w:rFonts w:asciiTheme="minorHAnsi" w:eastAsia="Segoe UI" w:hAnsiTheme="minorHAnsi" w:cstheme="minorHAnsi"/>
                <w:szCs w:val="22"/>
              </w:rPr>
              <w:t>от на П.3.13.)</w:t>
            </w:r>
            <w:r w:rsidRPr="00592493">
              <w:rPr>
                <w:rFonts w:asciiTheme="minorHAnsi" w:eastAsia="Segoe UI" w:hAnsiTheme="minorHAnsi" w:cstheme="minorHAnsi"/>
                <w:szCs w:val="22"/>
              </w:rPr>
              <w:t xml:space="preserve">  ќе биде покриено од Проектот и не треба да се буџетира</w:t>
            </w:r>
            <w:r w:rsidR="00EC6306" w:rsidRPr="00592493">
              <w:rPr>
                <w:rFonts w:asciiTheme="minorHAnsi" w:eastAsia="Segoe UI" w:hAnsiTheme="minorHAnsi" w:cstheme="minorHAnsi"/>
                <w:szCs w:val="22"/>
              </w:rPr>
              <w:t>.</w:t>
            </w:r>
          </w:p>
        </w:tc>
      </w:tr>
      <w:tr w:rsidR="00C9399B" w:rsidRPr="00592493" w14:paraId="3BDC857F" w14:textId="77777777" w:rsidTr="003F7322">
        <w:trPr>
          <w:trHeight w:val="283"/>
          <w:jc w:val="center"/>
        </w:trPr>
        <w:tc>
          <w:tcPr>
            <w:tcW w:w="2568" w:type="pct"/>
            <w:shd w:val="clear" w:color="auto" w:fill="E3F1ED" w:themeFill="accent3" w:themeFillTint="33"/>
          </w:tcPr>
          <w:p w14:paraId="6E9D67F4" w14:textId="56530E0D" w:rsidR="00C9399B" w:rsidRPr="00592493" w:rsidRDefault="00EC6306" w:rsidP="00C9399B">
            <w:pPr>
              <w:rPr>
                <w:rFonts w:asciiTheme="minorHAnsi" w:eastAsia="MS Mincho" w:hAnsiTheme="minorHAnsi" w:cstheme="minorHAnsi"/>
                <w:szCs w:val="22"/>
              </w:rPr>
            </w:pPr>
            <w:r w:rsidRPr="00592493">
              <w:rPr>
                <w:rFonts w:asciiTheme="minorHAnsi" w:hAnsiTheme="minorHAnsi" w:cstheme="minorHAnsi"/>
              </w:rPr>
              <w:t>П.3.</w:t>
            </w:r>
            <w:r w:rsidR="00085C3C" w:rsidRPr="00592493">
              <w:rPr>
                <w:rFonts w:asciiTheme="minorHAnsi" w:hAnsiTheme="minorHAnsi" w:cstheme="minorHAnsi"/>
              </w:rPr>
              <w:t>30</w:t>
            </w:r>
            <w:r w:rsidRPr="00592493">
              <w:rPr>
                <w:rFonts w:asciiTheme="minorHAnsi" w:hAnsiTheme="minorHAnsi" w:cstheme="minorHAnsi"/>
              </w:rPr>
              <w:t xml:space="preserve">. </w:t>
            </w:r>
            <w:r w:rsidR="00C9399B" w:rsidRPr="00592493">
              <w:rPr>
                <w:rFonts w:asciiTheme="minorHAnsi" w:hAnsiTheme="minorHAnsi" w:cstheme="minorHAnsi"/>
              </w:rPr>
              <w:t xml:space="preserve">Дали трошоците за персонален данок се подобни? </w:t>
            </w:r>
          </w:p>
        </w:tc>
        <w:tc>
          <w:tcPr>
            <w:tcW w:w="2432" w:type="pct"/>
            <w:shd w:val="clear" w:color="auto" w:fill="auto"/>
          </w:tcPr>
          <w:p w14:paraId="27A9E5AA" w14:textId="6E19E9F5" w:rsidR="00C9399B" w:rsidRPr="00592493" w:rsidRDefault="00C9399B" w:rsidP="00EC6306">
            <w:pPr>
              <w:spacing w:after="240"/>
              <w:ind w:firstLine="0"/>
              <w:rPr>
                <w:rFonts w:asciiTheme="minorHAnsi" w:eastAsia="Segoe UI" w:hAnsiTheme="minorHAnsi" w:cstheme="minorHAnsi"/>
                <w:szCs w:val="22"/>
              </w:rPr>
            </w:pPr>
            <w:r w:rsidRPr="00592493">
              <w:rPr>
                <w:rFonts w:asciiTheme="minorHAnsi" w:hAnsiTheme="minorHAnsi" w:cstheme="minorHAnsi"/>
              </w:rPr>
              <w:t xml:space="preserve">Да. </w:t>
            </w:r>
            <w:r w:rsidR="00EC6306" w:rsidRPr="00592493">
              <w:rPr>
                <w:rFonts w:asciiTheme="minorHAnsi" w:hAnsiTheme="minorHAnsi" w:cstheme="minorHAnsi"/>
              </w:rPr>
              <w:t xml:space="preserve">Не се признава само </w:t>
            </w:r>
            <w:r w:rsidRPr="00592493">
              <w:rPr>
                <w:rFonts w:asciiTheme="minorHAnsi" w:hAnsiTheme="minorHAnsi" w:cstheme="minorHAnsi"/>
              </w:rPr>
              <w:t>ДДВ трошокот</w:t>
            </w:r>
            <w:r w:rsidR="00EC6306" w:rsidRPr="00592493">
              <w:rPr>
                <w:rFonts w:asciiTheme="minorHAnsi" w:hAnsiTheme="minorHAnsi" w:cstheme="minorHAnsi"/>
              </w:rPr>
              <w:t>. Како што е наведено во точка 3.2.1. од Водичот за апликанти, Планираните буџетски трошоци треба да бидат изразени во денари и без данок на додадена вредност (ДДВ).</w:t>
            </w:r>
          </w:p>
        </w:tc>
      </w:tr>
      <w:tr w:rsidR="00FE29E4" w:rsidRPr="00592493" w14:paraId="17AC3587" w14:textId="77777777" w:rsidTr="003F7322">
        <w:trPr>
          <w:trHeight w:val="283"/>
          <w:jc w:val="center"/>
        </w:trPr>
        <w:tc>
          <w:tcPr>
            <w:tcW w:w="2568" w:type="pct"/>
            <w:shd w:val="clear" w:color="auto" w:fill="E3F1ED" w:themeFill="accent3" w:themeFillTint="33"/>
          </w:tcPr>
          <w:p w14:paraId="787B1534" w14:textId="4B4EEDA7" w:rsidR="00FE29E4" w:rsidRPr="00592493" w:rsidRDefault="00FE29E4" w:rsidP="00FE29E4">
            <w:pPr>
              <w:rPr>
                <w:rFonts w:asciiTheme="minorHAnsi" w:hAnsiTheme="minorHAnsi" w:cstheme="minorHAnsi"/>
              </w:rPr>
            </w:pPr>
            <w:r w:rsidRPr="00592493">
              <w:rPr>
                <w:rFonts w:asciiTheme="minorHAnsi" w:hAnsiTheme="minorHAnsi" w:cstheme="minorHAnsi"/>
              </w:rPr>
              <w:t>П.3.3</w:t>
            </w:r>
            <w:r w:rsidR="00085C3C" w:rsidRPr="00592493">
              <w:rPr>
                <w:rFonts w:asciiTheme="minorHAnsi" w:hAnsiTheme="minorHAnsi" w:cstheme="minorHAnsi"/>
              </w:rPr>
              <w:t>1</w:t>
            </w:r>
            <w:r w:rsidRPr="00592493">
              <w:rPr>
                <w:rFonts w:asciiTheme="minorHAnsi" w:hAnsiTheme="minorHAnsi" w:cstheme="minorHAnsi"/>
              </w:rPr>
              <w:t>. Проблемот за кој сакаме да ја мобилизираме заедницата не може да се реши за 6 месеци – дали започнување активности со кои би почнало решавањето би се сметало како резултат?</w:t>
            </w:r>
          </w:p>
          <w:p w14:paraId="66C21D05" w14:textId="77777777" w:rsidR="00FE29E4" w:rsidRPr="00592493" w:rsidRDefault="00FE29E4" w:rsidP="00FE29E4">
            <w:pPr>
              <w:rPr>
                <w:rFonts w:asciiTheme="minorHAnsi" w:eastAsia="MS Mincho" w:hAnsiTheme="minorHAnsi" w:cstheme="minorHAnsi"/>
                <w:szCs w:val="22"/>
              </w:rPr>
            </w:pPr>
          </w:p>
        </w:tc>
        <w:tc>
          <w:tcPr>
            <w:tcW w:w="2432" w:type="pct"/>
            <w:shd w:val="clear" w:color="auto" w:fill="auto"/>
          </w:tcPr>
          <w:p w14:paraId="3FE03709" w14:textId="77ADF7E3" w:rsidR="00FE29E4" w:rsidRPr="00592493" w:rsidRDefault="00FE29E4" w:rsidP="00FE29E4">
            <w:pPr>
              <w:rPr>
                <w:rFonts w:asciiTheme="minorHAnsi" w:eastAsia="Segoe UI" w:hAnsiTheme="minorHAnsi" w:cstheme="minorHAnsi"/>
                <w:szCs w:val="22"/>
              </w:rPr>
            </w:pPr>
            <w:r w:rsidRPr="00592493">
              <w:rPr>
                <w:rFonts w:asciiTheme="minorHAnsi" w:hAnsiTheme="minorHAnsi" w:cstheme="minorHAnsi"/>
              </w:rPr>
              <w:t xml:space="preserve">Во фаза на подготовка на апликацијата добро е да го анализирате ветувањето/проблемот но исто така </w:t>
            </w:r>
            <w:r w:rsidR="00802AC5" w:rsidRPr="00592493">
              <w:rPr>
                <w:rFonts w:asciiTheme="minorHAnsi" w:hAnsiTheme="minorHAnsi" w:cstheme="minorHAnsi"/>
              </w:rPr>
              <w:t xml:space="preserve">и </w:t>
            </w:r>
            <w:r w:rsidRPr="00592493">
              <w:rPr>
                <w:rFonts w:asciiTheme="minorHAnsi" w:hAnsiTheme="minorHAnsi" w:cstheme="minorHAnsi"/>
              </w:rPr>
              <w:t xml:space="preserve">да разговарате со локалната самоуправа. Дали ова прашање/проблем </w:t>
            </w:r>
            <w:r w:rsidR="00085C3C" w:rsidRPr="00592493">
              <w:rPr>
                <w:rFonts w:asciiTheme="minorHAnsi" w:hAnsiTheme="minorHAnsi" w:cstheme="minorHAnsi"/>
              </w:rPr>
              <w:t xml:space="preserve">е ставено во програма за 2022 и </w:t>
            </w:r>
            <w:r w:rsidRPr="00592493">
              <w:rPr>
                <w:rFonts w:asciiTheme="minorHAnsi" w:hAnsiTheme="minorHAnsi" w:cstheme="minorHAnsi"/>
              </w:rPr>
              <w:t xml:space="preserve">планираат да го стават во програмата за следната година или можеби почнале некои подготвителни активности. Можеби почнале, на пример, со </w:t>
            </w:r>
            <w:r w:rsidR="00085C3C" w:rsidRPr="00592493">
              <w:rPr>
                <w:rFonts w:asciiTheme="minorHAnsi" w:hAnsiTheme="minorHAnsi" w:cstheme="minorHAnsi"/>
              </w:rPr>
              <w:t>подготвителни активности (</w:t>
            </w:r>
            <w:proofErr w:type="spellStart"/>
            <w:r w:rsidR="00085C3C" w:rsidRPr="00592493">
              <w:rPr>
                <w:rFonts w:asciiTheme="minorHAnsi" w:hAnsiTheme="minorHAnsi" w:cstheme="minorHAnsi"/>
              </w:rPr>
              <w:t>н.п.р</w:t>
            </w:r>
            <w:proofErr w:type="spellEnd"/>
            <w:r w:rsidR="00085C3C" w:rsidRPr="00592493">
              <w:rPr>
                <w:rFonts w:asciiTheme="minorHAnsi" w:hAnsiTheme="minorHAnsi" w:cstheme="minorHAnsi"/>
              </w:rPr>
              <w:t xml:space="preserve"> </w:t>
            </w:r>
            <w:r w:rsidRPr="00592493">
              <w:rPr>
                <w:rFonts w:asciiTheme="minorHAnsi" w:hAnsiTheme="minorHAnsi" w:cstheme="minorHAnsi"/>
              </w:rPr>
              <w:t>добивање дозволи или организирање на тендери</w:t>
            </w:r>
            <w:r w:rsidR="00085C3C" w:rsidRPr="00592493">
              <w:rPr>
                <w:rFonts w:asciiTheme="minorHAnsi" w:hAnsiTheme="minorHAnsi" w:cstheme="minorHAnsi"/>
              </w:rPr>
              <w:t>)</w:t>
            </w:r>
            <w:r w:rsidRPr="00592493">
              <w:rPr>
                <w:rFonts w:asciiTheme="minorHAnsi" w:hAnsiTheme="minorHAnsi" w:cstheme="minorHAnsi"/>
              </w:rPr>
              <w:t xml:space="preserve">. Оставаме на вас како претставници на таа заедница да направите добра проценка на прашањето и перспективите за решавање на тој проблем. </w:t>
            </w:r>
          </w:p>
        </w:tc>
      </w:tr>
      <w:tr w:rsidR="00FE29E4" w:rsidRPr="00592493" w14:paraId="2C3314AA" w14:textId="77777777" w:rsidTr="003F7322">
        <w:trPr>
          <w:trHeight w:val="283"/>
          <w:jc w:val="center"/>
        </w:trPr>
        <w:tc>
          <w:tcPr>
            <w:tcW w:w="2568" w:type="pct"/>
            <w:shd w:val="clear" w:color="auto" w:fill="E3F1ED" w:themeFill="accent3" w:themeFillTint="33"/>
          </w:tcPr>
          <w:p w14:paraId="27F91C82" w14:textId="2DFFECD8" w:rsidR="00FE29E4" w:rsidRPr="00592493" w:rsidRDefault="00FE29E4" w:rsidP="00FE29E4">
            <w:pPr>
              <w:rPr>
                <w:rFonts w:asciiTheme="minorHAnsi" w:hAnsiTheme="minorHAnsi" w:cstheme="minorHAnsi"/>
              </w:rPr>
            </w:pPr>
            <w:r w:rsidRPr="00592493">
              <w:rPr>
                <w:rFonts w:asciiTheme="minorHAnsi" w:hAnsiTheme="minorHAnsi" w:cstheme="minorHAnsi"/>
              </w:rPr>
              <w:t>П.3.3</w:t>
            </w:r>
            <w:r w:rsidR="00D87F2A" w:rsidRPr="00592493">
              <w:rPr>
                <w:rFonts w:asciiTheme="minorHAnsi" w:hAnsiTheme="minorHAnsi" w:cstheme="minorHAnsi"/>
              </w:rPr>
              <w:t>2</w:t>
            </w:r>
            <w:r w:rsidRPr="00592493">
              <w:rPr>
                <w:rFonts w:asciiTheme="minorHAnsi" w:hAnsiTheme="minorHAnsi" w:cstheme="minorHAnsi"/>
              </w:rPr>
              <w:t>. Ако локалната самоуправа започнала со активности, дали би било соодветно да се аплицира со тој проблем?</w:t>
            </w:r>
          </w:p>
          <w:p w14:paraId="68270638" w14:textId="77777777" w:rsidR="00FE29E4" w:rsidRPr="00592493" w:rsidRDefault="00FE29E4" w:rsidP="00FE29E4">
            <w:pPr>
              <w:rPr>
                <w:rFonts w:asciiTheme="minorHAnsi" w:eastAsia="MS Mincho" w:hAnsiTheme="minorHAnsi" w:cstheme="minorHAnsi"/>
                <w:szCs w:val="22"/>
              </w:rPr>
            </w:pPr>
          </w:p>
        </w:tc>
        <w:tc>
          <w:tcPr>
            <w:tcW w:w="2432" w:type="pct"/>
            <w:shd w:val="clear" w:color="auto" w:fill="auto"/>
          </w:tcPr>
          <w:p w14:paraId="3C268117" w14:textId="79D67AC1" w:rsidR="00FE29E4" w:rsidRPr="00592493" w:rsidRDefault="00D87F2A" w:rsidP="00FE29E4">
            <w:pPr>
              <w:rPr>
                <w:rFonts w:asciiTheme="minorHAnsi" w:eastAsia="Segoe UI" w:hAnsiTheme="minorHAnsi" w:cstheme="minorHAnsi"/>
                <w:szCs w:val="22"/>
              </w:rPr>
            </w:pPr>
            <w:r w:rsidRPr="00592493">
              <w:rPr>
                <w:rFonts w:asciiTheme="minorHAnsi" w:hAnsiTheme="minorHAnsi" w:cstheme="minorHAnsi"/>
              </w:rPr>
              <w:t>Доколку е ветен</w:t>
            </w:r>
            <w:r w:rsidR="00AE0F32" w:rsidRPr="00592493">
              <w:rPr>
                <w:rFonts w:asciiTheme="minorHAnsi" w:hAnsiTheme="minorHAnsi" w:cstheme="minorHAnsi"/>
                <w:lang w:val="en-US"/>
              </w:rPr>
              <w:t>o</w:t>
            </w:r>
            <w:r w:rsidRPr="00592493">
              <w:rPr>
                <w:rFonts w:asciiTheme="minorHAnsi" w:hAnsiTheme="minorHAnsi" w:cstheme="minorHAnsi"/>
              </w:rPr>
              <w:t xml:space="preserve"> во изборна програма и вклучен</w:t>
            </w:r>
            <w:r w:rsidR="00AE0F32" w:rsidRPr="00592493">
              <w:rPr>
                <w:rFonts w:asciiTheme="minorHAnsi" w:hAnsiTheme="minorHAnsi" w:cstheme="minorHAnsi"/>
                <w:lang w:val="en-US"/>
              </w:rPr>
              <w:t>o</w:t>
            </w:r>
            <w:r w:rsidRPr="00592493">
              <w:rPr>
                <w:rFonts w:asciiTheme="minorHAnsi" w:hAnsiTheme="minorHAnsi" w:cstheme="minorHAnsi"/>
              </w:rPr>
              <w:t xml:space="preserve"> во годишна програма на </w:t>
            </w:r>
            <w:proofErr w:type="spellStart"/>
            <w:r w:rsidRPr="00592493">
              <w:rPr>
                <w:rFonts w:asciiTheme="minorHAnsi" w:hAnsiTheme="minorHAnsi" w:cstheme="minorHAnsi"/>
              </w:rPr>
              <w:t>лок</w:t>
            </w:r>
            <w:proofErr w:type="spellEnd"/>
            <w:r w:rsidR="006448C4" w:rsidRPr="00592493">
              <w:rPr>
                <w:rFonts w:asciiTheme="minorHAnsi" w:hAnsiTheme="minorHAnsi" w:cstheme="minorHAnsi"/>
                <w:lang w:val="en-US"/>
              </w:rPr>
              <w:t>a</w:t>
            </w:r>
            <w:proofErr w:type="spellStart"/>
            <w:r w:rsidRPr="00592493">
              <w:rPr>
                <w:rFonts w:asciiTheme="minorHAnsi" w:hAnsiTheme="minorHAnsi" w:cstheme="minorHAnsi"/>
              </w:rPr>
              <w:t>лна</w:t>
            </w:r>
            <w:proofErr w:type="spellEnd"/>
            <w:r w:rsidRPr="00592493">
              <w:rPr>
                <w:rFonts w:asciiTheme="minorHAnsi" w:hAnsiTheme="minorHAnsi" w:cstheme="minorHAnsi"/>
              </w:rPr>
              <w:t xml:space="preserve"> самоуправа т.е. прашањето кое се </w:t>
            </w:r>
            <w:proofErr w:type="spellStart"/>
            <w:r w:rsidRPr="00592493">
              <w:rPr>
                <w:rFonts w:asciiTheme="minorHAnsi" w:hAnsiTheme="minorHAnsi" w:cstheme="minorHAnsi"/>
              </w:rPr>
              <w:t>мониторира</w:t>
            </w:r>
            <w:proofErr w:type="spellEnd"/>
            <w:r w:rsidRPr="00592493">
              <w:rPr>
                <w:rFonts w:asciiTheme="minorHAnsi" w:hAnsiTheme="minorHAnsi" w:cstheme="minorHAnsi"/>
              </w:rPr>
              <w:t xml:space="preserve"> </w:t>
            </w:r>
            <w:r w:rsidR="00654FDF" w:rsidRPr="00592493">
              <w:rPr>
                <w:rFonts w:asciiTheme="minorHAnsi" w:hAnsiTheme="minorHAnsi" w:cstheme="minorHAnsi"/>
              </w:rPr>
              <w:t>се</w:t>
            </w:r>
            <w:r w:rsidRPr="00592493">
              <w:rPr>
                <w:rFonts w:asciiTheme="minorHAnsi" w:hAnsiTheme="minorHAnsi" w:cstheme="minorHAnsi"/>
              </w:rPr>
              <w:t xml:space="preserve"> спроведува од страна на локална самоуправа истото може да биде предмет на иницијативата бидејќи ќе се </w:t>
            </w:r>
            <w:proofErr w:type="spellStart"/>
            <w:r w:rsidRPr="00592493">
              <w:rPr>
                <w:rFonts w:asciiTheme="minorHAnsi" w:hAnsiTheme="minorHAnsi" w:cstheme="minorHAnsi"/>
              </w:rPr>
              <w:t>мониторира</w:t>
            </w:r>
            <w:proofErr w:type="spellEnd"/>
            <w:r w:rsidRPr="00592493">
              <w:rPr>
                <w:rFonts w:asciiTheme="minorHAnsi" w:hAnsiTheme="minorHAnsi" w:cstheme="minorHAnsi"/>
              </w:rPr>
              <w:t xml:space="preserve"> спроведувањето на истото. </w:t>
            </w:r>
          </w:p>
        </w:tc>
      </w:tr>
      <w:tr w:rsidR="00FE29E4" w:rsidRPr="00592493" w14:paraId="0F87F3C0" w14:textId="77777777" w:rsidTr="003F7322">
        <w:trPr>
          <w:trHeight w:val="283"/>
          <w:jc w:val="center"/>
        </w:trPr>
        <w:tc>
          <w:tcPr>
            <w:tcW w:w="2568" w:type="pct"/>
            <w:shd w:val="clear" w:color="auto" w:fill="E3F1ED" w:themeFill="accent3" w:themeFillTint="33"/>
          </w:tcPr>
          <w:p w14:paraId="6FE44204" w14:textId="1C632BEA" w:rsidR="00FE29E4" w:rsidRPr="00592493" w:rsidRDefault="00AF4968" w:rsidP="00FE29E4">
            <w:pPr>
              <w:rPr>
                <w:rFonts w:asciiTheme="minorHAnsi" w:eastAsia="MS Mincho" w:hAnsiTheme="minorHAnsi" w:cstheme="minorHAnsi"/>
                <w:szCs w:val="22"/>
              </w:rPr>
            </w:pPr>
            <w:r w:rsidRPr="00592493">
              <w:rPr>
                <w:rFonts w:asciiTheme="minorHAnsi" w:hAnsiTheme="minorHAnsi" w:cstheme="minorHAnsi"/>
              </w:rPr>
              <w:lastRenderedPageBreak/>
              <w:t>П.3.3</w:t>
            </w:r>
            <w:r w:rsidR="006448C4" w:rsidRPr="00592493">
              <w:rPr>
                <w:rFonts w:asciiTheme="minorHAnsi" w:hAnsiTheme="minorHAnsi" w:cstheme="minorHAnsi"/>
                <w:lang w:val="en-US"/>
              </w:rPr>
              <w:t>3</w:t>
            </w:r>
            <w:r w:rsidRPr="00592493">
              <w:rPr>
                <w:rFonts w:asciiTheme="minorHAnsi" w:hAnsiTheme="minorHAnsi" w:cstheme="minorHAnsi"/>
              </w:rPr>
              <w:t xml:space="preserve">. </w:t>
            </w:r>
            <w:r w:rsidR="00FE29E4" w:rsidRPr="00592493">
              <w:rPr>
                <w:rFonts w:asciiTheme="minorHAnsi" w:hAnsiTheme="minorHAnsi" w:cstheme="minorHAnsi"/>
              </w:rPr>
              <w:t xml:space="preserve">При кофинансирање вообичаено се бара средствата да бидат од проект кој веќе е одобрен. Дали ако се аплицира кај друг донатор таа информација треба да се наведе во апликацијата? </w:t>
            </w:r>
          </w:p>
        </w:tc>
        <w:tc>
          <w:tcPr>
            <w:tcW w:w="2432" w:type="pct"/>
            <w:shd w:val="clear" w:color="auto" w:fill="auto"/>
          </w:tcPr>
          <w:p w14:paraId="22C58B91" w14:textId="79CB91EC" w:rsidR="00FE29E4" w:rsidRPr="00592493" w:rsidRDefault="00AF4968" w:rsidP="00802AC5">
            <w:pPr>
              <w:rPr>
                <w:rFonts w:asciiTheme="minorHAnsi" w:eastAsia="Segoe UI" w:hAnsiTheme="minorHAnsi" w:cstheme="minorHAnsi"/>
                <w:szCs w:val="22"/>
              </w:rPr>
            </w:pPr>
            <w:r w:rsidRPr="00592493">
              <w:rPr>
                <w:rFonts w:asciiTheme="minorHAnsi" w:hAnsiTheme="minorHAnsi" w:cstheme="minorHAnsi"/>
              </w:rPr>
              <w:t xml:space="preserve">Согласно точка 2.4. од Водичот за апликанти, не е потребно кофинансирање од други донатори, но истото се охрабрува. Ве молиме внимавајте, </w:t>
            </w:r>
            <w:r w:rsidR="00FE29E4" w:rsidRPr="00592493">
              <w:rPr>
                <w:rFonts w:asciiTheme="minorHAnsi" w:hAnsiTheme="minorHAnsi" w:cstheme="minorHAnsi"/>
              </w:rPr>
              <w:t>ако друг донатор ви ги финансира истите активности имајте предвид дека не е дозволено да има двојно финансирање</w:t>
            </w:r>
            <w:r w:rsidRPr="00592493">
              <w:rPr>
                <w:rFonts w:asciiTheme="minorHAnsi" w:hAnsiTheme="minorHAnsi" w:cstheme="minorHAnsi"/>
              </w:rPr>
              <w:t xml:space="preserve"> на исти активности</w:t>
            </w:r>
            <w:r w:rsidR="00FE29E4" w:rsidRPr="00592493">
              <w:rPr>
                <w:rFonts w:asciiTheme="minorHAnsi" w:hAnsiTheme="minorHAnsi" w:cstheme="minorHAnsi"/>
              </w:rPr>
              <w:t>.</w:t>
            </w:r>
          </w:p>
        </w:tc>
      </w:tr>
      <w:tr w:rsidR="00FE29E4" w:rsidRPr="00592493" w14:paraId="794D6FA3" w14:textId="77777777" w:rsidTr="003F7322">
        <w:trPr>
          <w:trHeight w:val="283"/>
          <w:jc w:val="center"/>
        </w:trPr>
        <w:tc>
          <w:tcPr>
            <w:tcW w:w="2568" w:type="pct"/>
            <w:shd w:val="clear" w:color="auto" w:fill="E3F1ED" w:themeFill="accent3" w:themeFillTint="33"/>
          </w:tcPr>
          <w:p w14:paraId="427BE748" w14:textId="23987AF0" w:rsidR="00FE29E4" w:rsidRPr="00592493" w:rsidRDefault="00AF4968" w:rsidP="00FE29E4">
            <w:pPr>
              <w:rPr>
                <w:rFonts w:asciiTheme="minorHAnsi" w:eastAsia="MS Mincho" w:hAnsiTheme="minorHAnsi" w:cstheme="minorHAnsi"/>
                <w:szCs w:val="22"/>
              </w:rPr>
            </w:pPr>
            <w:r w:rsidRPr="00592493">
              <w:rPr>
                <w:rFonts w:asciiTheme="minorHAnsi" w:hAnsiTheme="minorHAnsi" w:cstheme="minorHAnsi"/>
              </w:rPr>
              <w:t>П.3.3</w:t>
            </w:r>
            <w:r w:rsidR="006448C4" w:rsidRPr="00592493">
              <w:rPr>
                <w:rFonts w:asciiTheme="minorHAnsi" w:hAnsiTheme="minorHAnsi" w:cstheme="minorHAnsi"/>
                <w:lang w:val="en-US"/>
              </w:rPr>
              <w:t>4</w:t>
            </w:r>
            <w:r w:rsidRPr="00592493">
              <w:rPr>
                <w:rFonts w:asciiTheme="minorHAnsi" w:hAnsiTheme="minorHAnsi" w:cstheme="minorHAnsi"/>
              </w:rPr>
              <w:t xml:space="preserve">. </w:t>
            </w:r>
            <w:r w:rsidR="00FE29E4" w:rsidRPr="00592493">
              <w:rPr>
                <w:rFonts w:asciiTheme="minorHAnsi" w:hAnsiTheme="minorHAnsi" w:cstheme="minorHAnsi"/>
              </w:rPr>
              <w:t>Аплицира една НВО без партнерство, сметам дека не беше воопшто спомнато и овој повик тоа не го дава</w:t>
            </w:r>
            <w:r w:rsidRPr="00592493">
              <w:rPr>
                <w:rFonts w:asciiTheme="minorHAnsi" w:hAnsiTheme="minorHAnsi" w:cstheme="minorHAnsi"/>
              </w:rPr>
              <w:t>.</w:t>
            </w:r>
          </w:p>
        </w:tc>
        <w:tc>
          <w:tcPr>
            <w:tcW w:w="2432" w:type="pct"/>
            <w:shd w:val="clear" w:color="auto" w:fill="auto"/>
          </w:tcPr>
          <w:p w14:paraId="266484F5" w14:textId="117AF042" w:rsidR="00FE29E4" w:rsidRPr="00592493" w:rsidRDefault="00FE29E4" w:rsidP="00FE29E4">
            <w:pPr>
              <w:rPr>
                <w:rFonts w:asciiTheme="minorHAnsi" w:eastAsia="Segoe UI" w:hAnsiTheme="minorHAnsi" w:cstheme="minorHAnsi"/>
                <w:szCs w:val="22"/>
              </w:rPr>
            </w:pPr>
            <w:r w:rsidRPr="00592493">
              <w:rPr>
                <w:rFonts w:asciiTheme="minorHAnsi" w:hAnsiTheme="minorHAnsi" w:cstheme="minorHAnsi"/>
              </w:rPr>
              <w:t>Во Водичот</w:t>
            </w:r>
            <w:r w:rsidR="00AF4968" w:rsidRPr="00592493">
              <w:rPr>
                <w:rFonts w:asciiTheme="minorHAnsi" w:hAnsiTheme="minorHAnsi" w:cstheme="minorHAnsi"/>
              </w:rPr>
              <w:t xml:space="preserve"> за апликанти</w:t>
            </w:r>
            <w:r w:rsidRPr="00592493">
              <w:rPr>
                <w:rFonts w:asciiTheme="minorHAnsi" w:hAnsiTheme="minorHAnsi" w:cstheme="minorHAnsi"/>
              </w:rPr>
              <w:t xml:space="preserve"> не е споменато дека е потребно партнерство. Аплицира само една организација. </w:t>
            </w:r>
          </w:p>
        </w:tc>
      </w:tr>
      <w:tr w:rsidR="00FE29E4" w:rsidRPr="00592493" w14:paraId="5E78E33B" w14:textId="77777777" w:rsidTr="003F7322">
        <w:trPr>
          <w:trHeight w:val="283"/>
          <w:jc w:val="center"/>
        </w:trPr>
        <w:tc>
          <w:tcPr>
            <w:tcW w:w="2568" w:type="pct"/>
            <w:shd w:val="clear" w:color="auto" w:fill="E3F1ED" w:themeFill="accent3" w:themeFillTint="33"/>
          </w:tcPr>
          <w:p w14:paraId="3F059C70" w14:textId="2BB1153E" w:rsidR="00FE29E4" w:rsidRPr="00592493" w:rsidRDefault="00AF4968" w:rsidP="00FE29E4">
            <w:pPr>
              <w:rPr>
                <w:rFonts w:asciiTheme="minorHAnsi" w:eastAsia="MS Mincho" w:hAnsiTheme="minorHAnsi" w:cstheme="minorHAnsi"/>
                <w:szCs w:val="22"/>
              </w:rPr>
            </w:pPr>
            <w:r w:rsidRPr="00592493">
              <w:rPr>
                <w:rFonts w:asciiTheme="minorHAnsi" w:hAnsiTheme="minorHAnsi" w:cstheme="minorHAnsi"/>
              </w:rPr>
              <w:t>П.3.3</w:t>
            </w:r>
            <w:r w:rsidR="006448C4" w:rsidRPr="00592493">
              <w:rPr>
                <w:rFonts w:asciiTheme="minorHAnsi" w:hAnsiTheme="minorHAnsi" w:cstheme="minorHAnsi"/>
                <w:lang w:val="en-US"/>
              </w:rPr>
              <w:t>5</w:t>
            </w:r>
            <w:r w:rsidRPr="00592493">
              <w:rPr>
                <w:rFonts w:asciiTheme="minorHAnsi" w:hAnsiTheme="minorHAnsi" w:cstheme="minorHAnsi"/>
              </w:rPr>
              <w:t xml:space="preserve">. </w:t>
            </w:r>
            <w:r w:rsidR="00FE29E4" w:rsidRPr="00592493">
              <w:rPr>
                <w:rFonts w:asciiTheme="minorHAnsi" w:hAnsiTheme="minorHAnsi" w:cstheme="minorHAnsi"/>
              </w:rPr>
              <w:t>Бидејќи овој буџет е релативно мал за предвидените активност, дали е дозволено кофинансирање?</w:t>
            </w:r>
          </w:p>
        </w:tc>
        <w:tc>
          <w:tcPr>
            <w:tcW w:w="2432" w:type="pct"/>
            <w:shd w:val="clear" w:color="auto" w:fill="auto"/>
          </w:tcPr>
          <w:p w14:paraId="554F4E3A" w14:textId="4388AD03" w:rsidR="00FE29E4" w:rsidRPr="00592493" w:rsidRDefault="00AF4968" w:rsidP="00AF4968">
            <w:pPr>
              <w:ind w:firstLine="0"/>
              <w:rPr>
                <w:rFonts w:asciiTheme="minorHAnsi" w:eastAsia="Segoe UI" w:hAnsiTheme="minorHAnsi" w:cstheme="minorHAnsi"/>
                <w:szCs w:val="22"/>
              </w:rPr>
            </w:pPr>
            <w:r w:rsidRPr="00592493">
              <w:rPr>
                <w:rFonts w:asciiTheme="minorHAnsi" w:eastAsia="Segoe UI" w:hAnsiTheme="minorHAnsi" w:cstheme="minorHAnsi"/>
                <w:szCs w:val="22"/>
              </w:rPr>
              <w:t>Видете одговор на прашање П.3.3</w:t>
            </w:r>
            <w:r w:rsidR="006448C4" w:rsidRPr="00592493">
              <w:rPr>
                <w:rFonts w:asciiTheme="minorHAnsi" w:eastAsia="Segoe UI" w:hAnsiTheme="minorHAnsi" w:cstheme="minorHAnsi"/>
                <w:szCs w:val="22"/>
                <w:lang w:val="en-US"/>
              </w:rPr>
              <w:t>3</w:t>
            </w:r>
            <w:r w:rsidRPr="00592493">
              <w:rPr>
                <w:rFonts w:asciiTheme="minorHAnsi" w:eastAsia="Segoe UI" w:hAnsiTheme="minorHAnsi" w:cstheme="minorHAnsi"/>
                <w:szCs w:val="22"/>
              </w:rPr>
              <w:t>.</w:t>
            </w:r>
          </w:p>
        </w:tc>
      </w:tr>
      <w:tr w:rsidR="009B4169" w:rsidRPr="00592493" w14:paraId="035A6A10" w14:textId="77777777" w:rsidTr="003F7322">
        <w:trPr>
          <w:trHeight w:val="283"/>
          <w:jc w:val="center"/>
        </w:trPr>
        <w:tc>
          <w:tcPr>
            <w:tcW w:w="2568" w:type="pct"/>
            <w:shd w:val="clear" w:color="auto" w:fill="E3F1ED" w:themeFill="accent3" w:themeFillTint="33"/>
          </w:tcPr>
          <w:p w14:paraId="1147EB8E" w14:textId="6D621C7C" w:rsidR="009B4169" w:rsidRPr="00592493" w:rsidRDefault="009B4169" w:rsidP="009B4169">
            <w:pPr>
              <w:rPr>
                <w:rFonts w:asciiTheme="minorHAnsi" w:hAnsiTheme="minorHAnsi" w:cstheme="minorHAnsi"/>
              </w:rPr>
            </w:pPr>
            <w:r w:rsidRPr="00592493">
              <w:rPr>
                <w:rFonts w:asciiTheme="minorHAnsi" w:hAnsiTheme="minorHAnsi" w:cstheme="minorHAnsi"/>
              </w:rPr>
              <w:t>П.3.3</w:t>
            </w:r>
            <w:r w:rsidR="006448C4" w:rsidRPr="00592493">
              <w:rPr>
                <w:rFonts w:asciiTheme="minorHAnsi" w:hAnsiTheme="minorHAnsi" w:cstheme="minorHAnsi"/>
                <w:lang w:val="en-US"/>
              </w:rPr>
              <w:t>6</w:t>
            </w:r>
            <w:r w:rsidRPr="00592493">
              <w:rPr>
                <w:rFonts w:asciiTheme="minorHAnsi" w:hAnsiTheme="minorHAnsi" w:cstheme="minorHAnsi"/>
              </w:rPr>
              <w:t xml:space="preserve">. Дали проектниот тим и </w:t>
            </w:r>
            <w:proofErr w:type="spellStart"/>
            <w:r w:rsidRPr="00592493">
              <w:rPr>
                <w:rFonts w:asciiTheme="minorHAnsi" w:hAnsiTheme="minorHAnsi" w:cstheme="minorHAnsi"/>
              </w:rPr>
              <w:t>мобилизаторите</w:t>
            </w:r>
            <w:proofErr w:type="spellEnd"/>
            <w:r w:rsidRPr="00592493">
              <w:rPr>
                <w:rFonts w:asciiTheme="minorHAnsi" w:hAnsiTheme="minorHAnsi" w:cstheme="minorHAnsi"/>
              </w:rPr>
              <w:t xml:space="preserve"> треба да се лица кои не се вработени во организацијата туку лица ангажирани со авторски договори? Дали може во проектот да се вклучат координатор и двајца </w:t>
            </w:r>
            <w:proofErr w:type="spellStart"/>
            <w:r w:rsidRPr="00592493">
              <w:rPr>
                <w:rFonts w:asciiTheme="minorHAnsi" w:hAnsiTheme="minorHAnsi" w:cstheme="minorHAnsi"/>
              </w:rPr>
              <w:t>мобилизатори</w:t>
            </w:r>
            <w:proofErr w:type="spellEnd"/>
            <w:r w:rsidRPr="00592493">
              <w:rPr>
                <w:rFonts w:asciiTheme="minorHAnsi" w:hAnsiTheme="minorHAnsi" w:cstheme="minorHAnsi"/>
              </w:rPr>
              <w:t xml:space="preserve">? Има ли потреба да се вклучи и лице за ПР? </w:t>
            </w:r>
          </w:p>
        </w:tc>
        <w:tc>
          <w:tcPr>
            <w:tcW w:w="2432" w:type="pct"/>
            <w:shd w:val="clear" w:color="auto" w:fill="auto"/>
          </w:tcPr>
          <w:p w14:paraId="0F246C46" w14:textId="312CCF69" w:rsidR="009B4169" w:rsidRPr="00592493" w:rsidRDefault="00DA28BF" w:rsidP="00802AC5">
            <w:pPr>
              <w:rPr>
                <w:rFonts w:ascii="Calibri" w:hAnsi="Calibri" w:cs="Calibri"/>
              </w:rPr>
            </w:pPr>
            <w:r w:rsidRPr="00592493">
              <w:rPr>
                <w:rFonts w:asciiTheme="minorHAnsi" w:hAnsiTheme="minorHAnsi" w:cstheme="minorHAnsi"/>
              </w:rPr>
              <w:t xml:space="preserve">Да, во проектот може да биде вклучен координатор и двајца </w:t>
            </w:r>
            <w:proofErr w:type="spellStart"/>
            <w:r w:rsidRPr="00592493">
              <w:rPr>
                <w:rFonts w:asciiTheme="minorHAnsi" w:hAnsiTheme="minorHAnsi" w:cstheme="minorHAnsi"/>
              </w:rPr>
              <w:t>мобилизатори</w:t>
            </w:r>
            <w:proofErr w:type="spellEnd"/>
            <w:r w:rsidRPr="00592493">
              <w:rPr>
                <w:rFonts w:asciiTheme="minorHAnsi" w:hAnsiTheme="minorHAnsi" w:cstheme="minorHAnsi"/>
              </w:rPr>
              <w:t xml:space="preserve">. </w:t>
            </w:r>
            <w:r w:rsidR="009B4169" w:rsidRPr="00592493">
              <w:rPr>
                <w:rFonts w:asciiTheme="minorHAnsi" w:hAnsiTheme="minorHAnsi" w:cstheme="minorHAnsi"/>
              </w:rPr>
              <w:t xml:space="preserve">Бројот на лица кои ќе ги ангажирате и нивниот профил зависи од активностите кои ќе ги предвидите во проектот, без разлика дали лицата ќе бидат вработени во организацијата или ќе бидат ангажирани со Договор за дело/Авторски договор. </w:t>
            </w:r>
          </w:p>
        </w:tc>
      </w:tr>
      <w:tr w:rsidR="00FE29E4" w:rsidRPr="00592493" w14:paraId="2A518878" w14:textId="77777777" w:rsidTr="003F7322">
        <w:trPr>
          <w:trHeight w:val="283"/>
          <w:jc w:val="center"/>
        </w:trPr>
        <w:tc>
          <w:tcPr>
            <w:tcW w:w="2568" w:type="pct"/>
            <w:shd w:val="clear" w:color="auto" w:fill="E3F1ED" w:themeFill="accent3" w:themeFillTint="33"/>
          </w:tcPr>
          <w:p w14:paraId="3F561649" w14:textId="67EBBD6D" w:rsidR="00FE29E4" w:rsidRPr="00592493" w:rsidRDefault="00AF4968" w:rsidP="00FE29E4">
            <w:pPr>
              <w:rPr>
                <w:rFonts w:asciiTheme="minorHAnsi" w:eastAsia="MS Mincho" w:hAnsiTheme="minorHAnsi" w:cstheme="minorHAnsi"/>
                <w:szCs w:val="22"/>
              </w:rPr>
            </w:pPr>
            <w:r w:rsidRPr="00592493">
              <w:rPr>
                <w:rFonts w:asciiTheme="minorHAnsi" w:hAnsiTheme="minorHAnsi" w:cstheme="minorHAnsi"/>
              </w:rPr>
              <w:t>П.3.3</w:t>
            </w:r>
            <w:r w:rsidR="006448C4" w:rsidRPr="00592493">
              <w:rPr>
                <w:rFonts w:asciiTheme="minorHAnsi" w:hAnsiTheme="minorHAnsi" w:cstheme="minorHAnsi"/>
                <w:lang w:val="en-US"/>
              </w:rPr>
              <w:t>7</w:t>
            </w:r>
            <w:r w:rsidRPr="00592493">
              <w:rPr>
                <w:rFonts w:asciiTheme="minorHAnsi" w:hAnsiTheme="minorHAnsi" w:cstheme="minorHAnsi"/>
              </w:rPr>
              <w:t xml:space="preserve">. </w:t>
            </w:r>
            <w:r w:rsidR="00FE29E4" w:rsidRPr="00592493">
              <w:rPr>
                <w:rFonts w:asciiTheme="minorHAnsi" w:hAnsiTheme="minorHAnsi" w:cstheme="minorHAnsi"/>
              </w:rPr>
              <w:t>Како ќе ги добиеме писмените одговори од ваша страна?</w:t>
            </w:r>
          </w:p>
        </w:tc>
        <w:tc>
          <w:tcPr>
            <w:tcW w:w="2432" w:type="pct"/>
            <w:shd w:val="clear" w:color="auto" w:fill="auto"/>
          </w:tcPr>
          <w:p w14:paraId="64A1B2B4" w14:textId="2D86FC83" w:rsidR="00FE29E4" w:rsidRPr="00592493" w:rsidRDefault="00AF4968" w:rsidP="00AF4968">
            <w:pPr>
              <w:rPr>
                <w:rFonts w:asciiTheme="minorHAnsi" w:eastAsia="Segoe UI" w:hAnsiTheme="minorHAnsi" w:cstheme="minorHAnsi"/>
                <w:szCs w:val="22"/>
              </w:rPr>
            </w:pPr>
            <w:r w:rsidRPr="00592493">
              <w:rPr>
                <w:rFonts w:ascii="Calibri" w:hAnsi="Calibri" w:cs="Calibri"/>
              </w:rPr>
              <w:t xml:space="preserve">Одговорите на прашањата пристигнати на линијата за поддршка </w:t>
            </w:r>
            <w:hyperlink r:id="rId10" w:history="1">
              <w:r w:rsidRPr="00592493">
                <w:rPr>
                  <w:rStyle w:val="Hyperlink"/>
                  <w:rFonts w:ascii="Calibri" w:hAnsi="Calibri" w:cs="Calibri"/>
                  <w:lang w:val="en-GB"/>
                </w:rPr>
                <w:t>info2ig@mcms.mk</w:t>
              </w:r>
            </w:hyperlink>
            <w:r w:rsidRPr="00592493">
              <w:rPr>
                <w:rFonts w:ascii="Calibri" w:hAnsi="Calibri" w:cs="Calibri"/>
              </w:rPr>
              <w:t xml:space="preserve">  и прашањата поставени на Информативната сесија одржана на 14.09.2022 ќе бидат објавени на </w:t>
            </w:r>
            <w:r w:rsidRPr="00592493">
              <w:rPr>
                <w:rFonts w:asciiTheme="minorHAnsi" w:hAnsiTheme="minorHAnsi" w:cstheme="minorHAnsi"/>
                <w:szCs w:val="22"/>
              </w:rPr>
              <w:t xml:space="preserve">веб-страницата на </w:t>
            </w:r>
            <w:r w:rsidR="00802AC5" w:rsidRPr="00592493">
              <w:rPr>
                <w:rFonts w:asciiTheme="minorHAnsi" w:hAnsiTheme="minorHAnsi" w:cstheme="minorHAnsi"/>
                <w:szCs w:val="22"/>
              </w:rPr>
              <w:t>п</w:t>
            </w:r>
            <w:r w:rsidRPr="00592493">
              <w:rPr>
                <w:rFonts w:asciiTheme="minorHAnsi" w:hAnsiTheme="minorHAnsi" w:cstheme="minorHAnsi"/>
                <w:szCs w:val="22"/>
              </w:rPr>
              <w:t xml:space="preserve">роектот </w:t>
            </w:r>
            <w:hyperlink r:id="rId11" w:history="1">
              <w:r w:rsidRPr="00592493">
                <w:rPr>
                  <w:rStyle w:val="Hyperlink"/>
                  <w:rFonts w:asciiTheme="minorHAnsi" w:hAnsiTheme="minorHAnsi" w:cstheme="minorHAnsi"/>
                  <w:lang w:val="en-US"/>
                </w:rPr>
                <w:t>https://electoralreforms.mk/</w:t>
              </w:r>
            </w:hyperlink>
          </w:p>
        </w:tc>
      </w:tr>
      <w:tr w:rsidR="00EC6306" w:rsidRPr="000036CC" w14:paraId="4FFA4D8D" w14:textId="77777777" w:rsidTr="003F7322">
        <w:trPr>
          <w:trHeight w:val="283"/>
          <w:jc w:val="center"/>
        </w:trPr>
        <w:tc>
          <w:tcPr>
            <w:tcW w:w="2568" w:type="pct"/>
            <w:shd w:val="clear" w:color="auto" w:fill="E3F1ED" w:themeFill="accent3" w:themeFillTint="33"/>
          </w:tcPr>
          <w:p w14:paraId="2FEC8B86" w14:textId="59CEEC84" w:rsidR="00EC6306" w:rsidRPr="00592493" w:rsidRDefault="00736389" w:rsidP="00EB5952">
            <w:pPr>
              <w:rPr>
                <w:rFonts w:asciiTheme="minorHAnsi" w:eastAsia="MS Mincho" w:hAnsiTheme="minorHAnsi" w:cstheme="minorHAnsi"/>
                <w:szCs w:val="22"/>
              </w:rPr>
            </w:pPr>
            <w:r w:rsidRPr="00592493">
              <w:rPr>
                <w:rFonts w:asciiTheme="minorHAnsi" w:eastAsia="MS Mincho" w:hAnsiTheme="minorHAnsi" w:cstheme="minorHAnsi"/>
                <w:szCs w:val="22"/>
              </w:rPr>
              <w:t>П.3.3</w:t>
            </w:r>
            <w:r w:rsidR="006448C4" w:rsidRPr="00592493">
              <w:rPr>
                <w:rFonts w:asciiTheme="minorHAnsi" w:eastAsia="MS Mincho" w:hAnsiTheme="minorHAnsi" w:cstheme="minorHAnsi"/>
                <w:szCs w:val="22"/>
                <w:lang w:val="en-US"/>
              </w:rPr>
              <w:t>8</w:t>
            </w:r>
            <w:r w:rsidRPr="00592493">
              <w:rPr>
                <w:rFonts w:asciiTheme="minorHAnsi" w:eastAsia="MS Mincho" w:hAnsiTheme="minorHAnsi" w:cstheme="minorHAnsi"/>
                <w:szCs w:val="22"/>
              </w:rPr>
              <w:t>. Дали ќе можеме да го добиеме видеото од оваа Информативна сесија?</w:t>
            </w:r>
          </w:p>
        </w:tc>
        <w:tc>
          <w:tcPr>
            <w:tcW w:w="2432" w:type="pct"/>
            <w:shd w:val="clear" w:color="auto" w:fill="auto"/>
          </w:tcPr>
          <w:p w14:paraId="20B1619B" w14:textId="2C4E0783" w:rsidR="00EC6306" w:rsidRPr="000036CC" w:rsidRDefault="00736389" w:rsidP="00EB5952">
            <w:pPr>
              <w:rPr>
                <w:rFonts w:asciiTheme="minorHAnsi" w:eastAsia="Segoe UI" w:hAnsiTheme="minorHAnsi" w:cstheme="minorHAnsi"/>
                <w:szCs w:val="22"/>
              </w:rPr>
            </w:pPr>
            <w:r w:rsidRPr="00592493">
              <w:rPr>
                <w:rFonts w:asciiTheme="minorHAnsi" w:eastAsia="Segoe UI" w:hAnsiTheme="minorHAnsi" w:cstheme="minorHAnsi"/>
                <w:szCs w:val="22"/>
              </w:rPr>
              <w:t xml:space="preserve">Видеото со објаснување на документите: </w:t>
            </w:r>
            <w:r w:rsidR="00BA49BD" w:rsidRPr="00592493">
              <w:rPr>
                <w:rFonts w:asciiTheme="minorHAnsi" w:eastAsia="Segoe UI" w:hAnsiTheme="minorHAnsi" w:cstheme="minorHAnsi"/>
                <w:szCs w:val="22"/>
              </w:rPr>
              <w:t xml:space="preserve">Водич за апликантите, Апликација и Буџет </w:t>
            </w:r>
            <w:r w:rsidR="002A74DC" w:rsidRPr="00592493">
              <w:rPr>
                <w:rFonts w:ascii="Calibri" w:hAnsi="Calibri" w:cs="Calibri"/>
              </w:rPr>
              <w:t>ќе бид</w:t>
            </w:r>
            <w:r w:rsidR="0032520A" w:rsidRPr="00592493">
              <w:rPr>
                <w:rFonts w:ascii="Calibri" w:hAnsi="Calibri" w:cs="Calibri"/>
              </w:rPr>
              <w:t>е</w:t>
            </w:r>
            <w:r w:rsidR="002A74DC" w:rsidRPr="00592493">
              <w:rPr>
                <w:rFonts w:ascii="Calibri" w:hAnsi="Calibri" w:cs="Calibri"/>
              </w:rPr>
              <w:t xml:space="preserve"> објавен</w:t>
            </w:r>
            <w:r w:rsidR="0032520A" w:rsidRPr="00592493">
              <w:rPr>
                <w:rFonts w:ascii="Calibri" w:hAnsi="Calibri" w:cs="Calibri"/>
              </w:rPr>
              <w:t>о</w:t>
            </w:r>
            <w:r w:rsidR="002A74DC" w:rsidRPr="00592493">
              <w:rPr>
                <w:rFonts w:ascii="Calibri" w:hAnsi="Calibri" w:cs="Calibri"/>
              </w:rPr>
              <w:t xml:space="preserve"> на </w:t>
            </w:r>
            <w:r w:rsidR="002A74DC" w:rsidRPr="00592493">
              <w:rPr>
                <w:rFonts w:asciiTheme="minorHAnsi" w:hAnsiTheme="minorHAnsi" w:cstheme="minorHAnsi"/>
                <w:szCs w:val="22"/>
              </w:rPr>
              <w:t xml:space="preserve">веб-страницата на </w:t>
            </w:r>
            <w:r w:rsidR="00802AC5" w:rsidRPr="00592493">
              <w:rPr>
                <w:rFonts w:asciiTheme="minorHAnsi" w:hAnsiTheme="minorHAnsi" w:cstheme="minorHAnsi"/>
                <w:szCs w:val="22"/>
              </w:rPr>
              <w:t>п</w:t>
            </w:r>
            <w:r w:rsidR="002A74DC" w:rsidRPr="00592493">
              <w:rPr>
                <w:rFonts w:asciiTheme="minorHAnsi" w:hAnsiTheme="minorHAnsi" w:cstheme="minorHAnsi"/>
                <w:szCs w:val="22"/>
              </w:rPr>
              <w:t xml:space="preserve">роектот </w:t>
            </w:r>
            <w:hyperlink r:id="rId12" w:history="1">
              <w:r w:rsidR="002A74DC" w:rsidRPr="00592493">
                <w:rPr>
                  <w:rStyle w:val="Hyperlink"/>
                  <w:rFonts w:asciiTheme="minorHAnsi" w:hAnsiTheme="minorHAnsi" w:cstheme="minorHAnsi"/>
                  <w:lang w:val="en-US"/>
                </w:rPr>
                <w:t>https://electoralreforms.mk/</w:t>
              </w:r>
            </w:hyperlink>
          </w:p>
        </w:tc>
      </w:tr>
      <w:tr w:rsidR="0081079A" w:rsidRPr="000036CC" w14:paraId="2D24848C" w14:textId="77777777" w:rsidTr="0081079A">
        <w:trPr>
          <w:trHeight w:val="283"/>
          <w:jc w:val="center"/>
        </w:trPr>
        <w:tc>
          <w:tcPr>
            <w:tcW w:w="5000" w:type="pct"/>
            <w:gridSpan w:val="2"/>
            <w:shd w:val="clear" w:color="auto" w:fill="ACD7CA" w:themeFill="accent3" w:themeFillTint="99"/>
          </w:tcPr>
          <w:p w14:paraId="731FFC72" w14:textId="143CD99D" w:rsidR="0081079A" w:rsidRPr="00592493" w:rsidRDefault="0081079A" w:rsidP="0081079A">
            <w:pPr>
              <w:jc w:val="center"/>
              <w:rPr>
                <w:rFonts w:asciiTheme="minorHAnsi" w:eastAsia="Segoe UI" w:hAnsiTheme="minorHAnsi" w:cstheme="minorHAnsi"/>
                <w:szCs w:val="22"/>
              </w:rPr>
            </w:pPr>
            <w:r w:rsidRPr="00592493">
              <w:rPr>
                <w:rFonts w:asciiTheme="minorHAnsi" w:eastAsia="Times New Roman" w:hAnsiTheme="minorHAnsi" w:cstheme="minorHAnsi"/>
                <w:b/>
                <w:szCs w:val="22"/>
              </w:rPr>
              <w:t xml:space="preserve">Прашања пристигнати на линијата </w:t>
            </w:r>
            <w:r w:rsidRPr="00592493">
              <w:rPr>
                <w:rFonts w:ascii="Calibri" w:hAnsi="Calibri" w:cs="Calibri"/>
                <w:b/>
              </w:rPr>
              <w:t xml:space="preserve">за поддршка </w:t>
            </w:r>
            <w:hyperlink r:id="rId13" w:history="1">
              <w:r w:rsidRPr="00592493">
                <w:rPr>
                  <w:rStyle w:val="Hyperlink"/>
                  <w:rFonts w:ascii="Calibri" w:hAnsi="Calibri" w:cs="Calibri"/>
                  <w:b/>
                  <w:lang w:val="en-GB"/>
                </w:rPr>
                <w:t>info2ig@mcms.mk</w:t>
              </w:r>
            </w:hyperlink>
            <w:r w:rsidRPr="00592493">
              <w:rPr>
                <w:rFonts w:ascii="Calibri" w:hAnsi="Calibri" w:cs="Calibri"/>
                <w:b/>
              </w:rPr>
              <w:t xml:space="preserve">  </w:t>
            </w:r>
            <w:r>
              <w:rPr>
                <w:rFonts w:ascii="Calibri" w:hAnsi="Calibri" w:cs="Calibri"/>
                <w:b/>
              </w:rPr>
              <w:t xml:space="preserve">до предвидениот рок </w:t>
            </w:r>
            <w:r>
              <w:rPr>
                <w:rFonts w:ascii="Calibri" w:hAnsi="Calibri" w:cs="Calibri"/>
                <w:b/>
                <w:lang w:val="en-US"/>
              </w:rPr>
              <w:t>20</w:t>
            </w:r>
            <w:r w:rsidRPr="00592493">
              <w:rPr>
                <w:rFonts w:ascii="Calibri" w:hAnsi="Calibri" w:cs="Calibri"/>
                <w:b/>
                <w:lang w:val="en-US"/>
              </w:rPr>
              <w:t>.09.2022</w:t>
            </w:r>
          </w:p>
        </w:tc>
      </w:tr>
      <w:tr w:rsidR="0081079A" w:rsidRPr="000036CC" w14:paraId="2E89DFBB" w14:textId="77777777" w:rsidTr="003F7322">
        <w:trPr>
          <w:trHeight w:val="283"/>
          <w:jc w:val="center"/>
        </w:trPr>
        <w:tc>
          <w:tcPr>
            <w:tcW w:w="2568" w:type="pct"/>
            <w:shd w:val="clear" w:color="auto" w:fill="E3F1ED" w:themeFill="accent3" w:themeFillTint="33"/>
          </w:tcPr>
          <w:p w14:paraId="7954A03F" w14:textId="5C6F12AC" w:rsidR="0081079A" w:rsidRPr="00082BB1" w:rsidRDefault="00082BB1" w:rsidP="0081079A">
            <w:pPr>
              <w:rPr>
                <w:rFonts w:asciiTheme="minorHAnsi" w:hAnsiTheme="minorHAnsi" w:cstheme="minorHAnsi"/>
                <w:spacing w:val="0"/>
                <w:szCs w:val="22"/>
                <w:lang w:val="en-US"/>
              </w:rPr>
            </w:pPr>
            <w:r>
              <w:rPr>
                <w:rFonts w:asciiTheme="minorHAnsi" w:hAnsiTheme="minorHAnsi" w:cstheme="minorHAnsi"/>
                <w:szCs w:val="22"/>
              </w:rPr>
              <w:t>П.4.1. В</w:t>
            </w:r>
            <w:r w:rsidR="0081079A" w:rsidRPr="00082BB1">
              <w:rPr>
                <w:rFonts w:asciiTheme="minorHAnsi" w:hAnsiTheme="minorHAnsi" w:cstheme="minorHAnsi"/>
                <w:szCs w:val="22"/>
              </w:rPr>
              <w:t xml:space="preserve">о точка шест од </w:t>
            </w:r>
            <w:r>
              <w:rPr>
                <w:rFonts w:asciiTheme="minorHAnsi" w:hAnsiTheme="minorHAnsi" w:cstheme="minorHAnsi"/>
                <w:szCs w:val="22"/>
              </w:rPr>
              <w:t>Водичот</w:t>
            </w:r>
            <w:r w:rsidR="0081079A" w:rsidRPr="00082BB1">
              <w:rPr>
                <w:rFonts w:asciiTheme="minorHAnsi" w:hAnsiTheme="minorHAnsi" w:cstheme="minorHAnsi"/>
                <w:szCs w:val="22"/>
              </w:rPr>
              <w:t xml:space="preserve"> наидовме на делот каде што </w:t>
            </w:r>
            <w:r>
              <w:rPr>
                <w:rFonts w:asciiTheme="minorHAnsi" w:hAnsiTheme="minorHAnsi" w:cstheme="minorHAnsi"/>
                <w:szCs w:val="22"/>
              </w:rPr>
              <w:t xml:space="preserve">при </w:t>
            </w:r>
            <w:r w:rsidR="0081079A" w:rsidRPr="00082BB1">
              <w:rPr>
                <w:rFonts w:asciiTheme="minorHAnsi" w:hAnsiTheme="minorHAnsi" w:cstheme="minorHAnsi"/>
                <w:szCs w:val="22"/>
              </w:rPr>
              <w:t xml:space="preserve">верификацијата од апликантите ќе се бара административна, правна и финансиска соодветност и следново: </w:t>
            </w:r>
            <w:r w:rsidR="0081079A" w:rsidRPr="00082BB1">
              <w:rPr>
                <w:rFonts w:asciiTheme="minorHAnsi" w:hAnsiTheme="minorHAnsi" w:cstheme="minorHAnsi"/>
                <w:b/>
                <w:bCs/>
                <w:szCs w:val="22"/>
              </w:rPr>
              <w:t>Копии од годишни финансиски извештаи (или завршни извештаи, итн.) за последните три години, 2019, 2020, 2021 година (ако е применливо)!</w:t>
            </w:r>
          </w:p>
          <w:p w14:paraId="61FEAF0D" w14:textId="2B3C7AC4" w:rsidR="0081079A" w:rsidRPr="00082BB1" w:rsidRDefault="0081079A" w:rsidP="00082BB1">
            <w:pPr>
              <w:rPr>
                <w:rFonts w:asciiTheme="minorHAnsi" w:hAnsiTheme="minorHAnsi" w:cstheme="minorHAnsi"/>
                <w:szCs w:val="22"/>
              </w:rPr>
            </w:pPr>
            <w:r w:rsidRPr="00082BB1">
              <w:rPr>
                <w:rFonts w:asciiTheme="minorHAnsi" w:hAnsiTheme="minorHAnsi" w:cstheme="minorHAnsi"/>
                <w:szCs w:val="22"/>
              </w:rPr>
              <w:t>Нашето прашање до вас во овој случај е дали ние како најнова организација основана во мај 2021 година може да се пријавиме на овој повик со обезбедување на финансискиот извештај само за 2021 година?</w:t>
            </w:r>
          </w:p>
        </w:tc>
        <w:tc>
          <w:tcPr>
            <w:tcW w:w="2432" w:type="pct"/>
            <w:shd w:val="clear" w:color="auto" w:fill="auto"/>
          </w:tcPr>
          <w:p w14:paraId="7FA805A9" w14:textId="7674C82F" w:rsidR="0081079A" w:rsidRDefault="0021251E" w:rsidP="00EB5952">
            <w:pPr>
              <w:rPr>
                <w:rFonts w:asciiTheme="minorHAnsi" w:eastAsia="Segoe UI" w:hAnsiTheme="minorHAnsi" w:cstheme="minorHAnsi"/>
                <w:szCs w:val="22"/>
              </w:rPr>
            </w:pPr>
            <w:r>
              <w:rPr>
                <w:rFonts w:asciiTheme="minorHAnsi" w:eastAsia="Segoe UI" w:hAnsiTheme="minorHAnsi" w:cstheme="minorHAnsi"/>
                <w:szCs w:val="22"/>
              </w:rPr>
              <w:t xml:space="preserve">Да. </w:t>
            </w:r>
            <w:r w:rsidR="001F14CA">
              <w:rPr>
                <w:rFonts w:asciiTheme="minorHAnsi" w:eastAsia="Segoe UI" w:hAnsiTheme="minorHAnsi" w:cstheme="minorHAnsi"/>
                <w:szCs w:val="22"/>
              </w:rPr>
              <w:t>В</w:t>
            </w:r>
            <w:r>
              <w:rPr>
                <w:rFonts w:asciiTheme="minorHAnsi" w:eastAsia="Segoe UI" w:hAnsiTheme="minorHAnsi" w:cstheme="minorHAnsi"/>
                <w:szCs w:val="22"/>
              </w:rPr>
              <w:t>идете одговор на прашање П.3.1.</w:t>
            </w:r>
          </w:p>
          <w:p w14:paraId="4CE79E4C" w14:textId="24C5D6E5" w:rsidR="0021251E" w:rsidRDefault="0021251E" w:rsidP="00EB5952">
            <w:pPr>
              <w:rPr>
                <w:rFonts w:asciiTheme="minorHAnsi" w:eastAsia="Segoe UI" w:hAnsiTheme="minorHAnsi" w:cstheme="minorHAnsi"/>
                <w:szCs w:val="22"/>
              </w:rPr>
            </w:pPr>
            <w:r>
              <w:rPr>
                <w:rFonts w:asciiTheme="minorHAnsi" w:eastAsia="Segoe UI" w:hAnsiTheme="minorHAnsi" w:cstheme="minorHAnsi"/>
                <w:szCs w:val="22"/>
              </w:rPr>
              <w:t xml:space="preserve">Што се однесува до документите наведени во точка 6 од Водичот за апликанти, ве молиме истите не ги испраќајте при аплицирање. Тие </w:t>
            </w:r>
            <w:r w:rsidRPr="001E0AB1">
              <w:rPr>
                <w:rFonts w:asciiTheme="minorHAnsi" w:eastAsia="Segoe UI" w:hAnsiTheme="minorHAnsi" w:cstheme="minorHAnsi"/>
                <w:b/>
                <w:szCs w:val="22"/>
              </w:rPr>
              <w:t>може</w:t>
            </w:r>
            <w:r>
              <w:rPr>
                <w:rFonts w:asciiTheme="minorHAnsi" w:eastAsia="Segoe UI" w:hAnsiTheme="minorHAnsi" w:cstheme="minorHAnsi"/>
                <w:szCs w:val="22"/>
              </w:rPr>
              <w:t xml:space="preserve"> да бидат побарани од страна на Комисијата за избор на грантови </w:t>
            </w:r>
            <w:r w:rsidR="001F14CA">
              <w:rPr>
                <w:rFonts w:asciiTheme="minorHAnsi" w:eastAsia="Segoe UI" w:hAnsiTheme="minorHAnsi" w:cstheme="minorHAnsi"/>
                <w:szCs w:val="22"/>
              </w:rPr>
              <w:t>и/</w:t>
            </w:r>
            <w:r>
              <w:rPr>
                <w:rFonts w:asciiTheme="minorHAnsi" w:eastAsia="Segoe UI" w:hAnsiTheme="minorHAnsi" w:cstheme="minorHAnsi"/>
                <w:szCs w:val="22"/>
              </w:rPr>
              <w:t>или од Проектот и ќе биде даден краен рок за нивно поднесување, доколку овие документи бидат побарани.</w:t>
            </w:r>
          </w:p>
          <w:p w14:paraId="028E7778" w14:textId="11256944" w:rsidR="0021251E" w:rsidRPr="00592493" w:rsidRDefault="0021251E" w:rsidP="001F14CA">
            <w:pPr>
              <w:rPr>
                <w:rFonts w:asciiTheme="minorHAnsi" w:eastAsia="Segoe UI" w:hAnsiTheme="minorHAnsi" w:cstheme="minorHAnsi"/>
                <w:szCs w:val="22"/>
              </w:rPr>
            </w:pPr>
            <w:r>
              <w:rPr>
                <w:rFonts w:asciiTheme="minorHAnsi" w:eastAsia="Segoe UI" w:hAnsiTheme="minorHAnsi" w:cstheme="minorHAnsi"/>
                <w:szCs w:val="22"/>
              </w:rPr>
              <w:t>Документите кои треба да ги доставите при аплицирање се наведени во точка 4.4. од Водичот за апликанти</w:t>
            </w:r>
            <w:r w:rsidR="001F14CA">
              <w:rPr>
                <w:rFonts w:asciiTheme="minorHAnsi" w:eastAsia="Segoe UI" w:hAnsiTheme="minorHAnsi" w:cstheme="minorHAnsi"/>
                <w:szCs w:val="22"/>
              </w:rPr>
              <w:t>.</w:t>
            </w:r>
          </w:p>
        </w:tc>
      </w:tr>
      <w:tr w:rsidR="0081079A" w:rsidRPr="000036CC" w14:paraId="71B8DAF6" w14:textId="77777777" w:rsidTr="003F7322">
        <w:trPr>
          <w:trHeight w:val="283"/>
          <w:jc w:val="center"/>
        </w:trPr>
        <w:tc>
          <w:tcPr>
            <w:tcW w:w="2568" w:type="pct"/>
            <w:shd w:val="clear" w:color="auto" w:fill="E3F1ED" w:themeFill="accent3" w:themeFillTint="33"/>
          </w:tcPr>
          <w:p w14:paraId="2DBBDF48" w14:textId="62A7F1DA" w:rsidR="0081079A" w:rsidRPr="00592493" w:rsidRDefault="00082BB1" w:rsidP="00FA21CD">
            <w:pPr>
              <w:rPr>
                <w:rFonts w:asciiTheme="minorHAnsi" w:eastAsia="MS Mincho" w:hAnsiTheme="minorHAnsi" w:cstheme="minorHAnsi"/>
                <w:szCs w:val="22"/>
              </w:rPr>
            </w:pPr>
            <w:r w:rsidRPr="00082BB1">
              <w:rPr>
                <w:rFonts w:asciiTheme="minorHAnsi" w:hAnsiTheme="minorHAnsi" w:cstheme="minorHAnsi"/>
                <w:szCs w:val="22"/>
              </w:rPr>
              <w:t>П.4.2. Би сакале да ни дадете информации дали може да се аплицира само за една општина со вклучување на повеќе активности на таа општина предвидени според изборната платформа 2021 година или ќе треба да се вклучат повеќе општини?</w:t>
            </w:r>
          </w:p>
        </w:tc>
        <w:tc>
          <w:tcPr>
            <w:tcW w:w="2432" w:type="pct"/>
            <w:shd w:val="clear" w:color="auto" w:fill="auto"/>
          </w:tcPr>
          <w:p w14:paraId="1B71A44D" w14:textId="0DCF73BF" w:rsidR="0081079A" w:rsidRPr="00592493" w:rsidRDefault="001F14CA" w:rsidP="00EB5952">
            <w:pPr>
              <w:rPr>
                <w:rFonts w:asciiTheme="minorHAnsi" w:eastAsia="Segoe UI" w:hAnsiTheme="minorHAnsi" w:cstheme="minorHAnsi"/>
                <w:szCs w:val="22"/>
              </w:rPr>
            </w:pPr>
            <w:r>
              <w:rPr>
                <w:rFonts w:asciiTheme="minorHAnsi" w:eastAsia="Segoe UI" w:hAnsiTheme="minorHAnsi" w:cstheme="minorHAnsi"/>
                <w:szCs w:val="22"/>
              </w:rPr>
              <w:t>Може да се аплицира и само за една општина. Може, но не мора, да бидат вклучени и повеќе општини.</w:t>
            </w:r>
          </w:p>
        </w:tc>
      </w:tr>
      <w:tr w:rsidR="0081079A" w:rsidRPr="000036CC" w14:paraId="5C77D1CA" w14:textId="77777777" w:rsidTr="003F7322">
        <w:trPr>
          <w:trHeight w:val="283"/>
          <w:jc w:val="center"/>
        </w:trPr>
        <w:tc>
          <w:tcPr>
            <w:tcW w:w="2568" w:type="pct"/>
            <w:shd w:val="clear" w:color="auto" w:fill="E3F1ED" w:themeFill="accent3" w:themeFillTint="33"/>
          </w:tcPr>
          <w:p w14:paraId="1B12D479" w14:textId="545E907E" w:rsidR="0081079A" w:rsidRPr="00482D39" w:rsidRDefault="00082BB1" w:rsidP="00082BB1">
            <w:pPr>
              <w:rPr>
                <w:rFonts w:asciiTheme="minorHAnsi" w:eastAsia="MS Mincho" w:hAnsiTheme="minorHAnsi" w:cstheme="minorHAnsi"/>
                <w:szCs w:val="22"/>
              </w:rPr>
            </w:pPr>
            <w:r w:rsidRPr="00482D39">
              <w:rPr>
                <w:rFonts w:asciiTheme="minorHAnsi" w:eastAsia="MS Mincho" w:hAnsiTheme="minorHAnsi" w:cstheme="minorHAnsi"/>
                <w:szCs w:val="22"/>
              </w:rPr>
              <w:t>П.5.</w:t>
            </w:r>
            <w:r w:rsidR="0073478E" w:rsidRPr="00482D39">
              <w:rPr>
                <w:rFonts w:asciiTheme="minorHAnsi" w:eastAsia="MS Mincho" w:hAnsiTheme="minorHAnsi" w:cstheme="minorHAnsi"/>
                <w:szCs w:val="22"/>
                <w:lang w:val="en-US"/>
              </w:rPr>
              <w:t>1</w:t>
            </w:r>
            <w:r w:rsidRPr="00482D39">
              <w:rPr>
                <w:rFonts w:asciiTheme="minorHAnsi" w:eastAsia="MS Mincho" w:hAnsiTheme="minorHAnsi" w:cstheme="minorHAnsi"/>
                <w:szCs w:val="22"/>
              </w:rPr>
              <w:t>. К</w:t>
            </w:r>
            <w:r w:rsidRPr="00482D39">
              <w:rPr>
                <w:rFonts w:asciiTheme="minorHAnsi" w:hAnsiTheme="minorHAnsi" w:cstheme="minorHAnsi"/>
              </w:rPr>
              <w:t xml:space="preserve">ако да ги идентификувам темите кои беа ветени од страна на градоначалникот за време на локалните избори 2021 година-ние Ромите не сме спомнати во ниту една програма на партијата. Кога </w:t>
            </w:r>
            <w:r w:rsidRPr="00482D39">
              <w:rPr>
                <w:rFonts w:asciiTheme="minorHAnsi" w:hAnsiTheme="minorHAnsi" w:cstheme="minorHAnsi"/>
              </w:rPr>
              <w:lastRenderedPageBreak/>
              <w:t>беше промовирана програмата се однесуваше за сите граѓани. Дали да приложам доказ за сите предизборни ветувања кој не тангираат и нас Ромите.</w:t>
            </w:r>
          </w:p>
        </w:tc>
        <w:tc>
          <w:tcPr>
            <w:tcW w:w="2432" w:type="pct"/>
            <w:shd w:val="clear" w:color="auto" w:fill="auto"/>
          </w:tcPr>
          <w:p w14:paraId="75C16B81" w14:textId="77777777" w:rsidR="0081079A" w:rsidRDefault="001F14CA" w:rsidP="00EB5952">
            <w:pPr>
              <w:rPr>
                <w:rFonts w:asciiTheme="minorHAnsi" w:eastAsia="Segoe UI" w:hAnsiTheme="minorHAnsi" w:cstheme="minorHAnsi"/>
                <w:szCs w:val="22"/>
              </w:rPr>
            </w:pPr>
            <w:r>
              <w:rPr>
                <w:rFonts w:asciiTheme="minorHAnsi" w:eastAsia="Segoe UI" w:hAnsiTheme="minorHAnsi" w:cstheme="minorHAnsi"/>
                <w:szCs w:val="22"/>
              </w:rPr>
              <w:lastRenderedPageBreak/>
              <w:t xml:space="preserve">Да, можете да приложите доказ за сите предизборни ветувања кои ги тангираат Ромите. Повеќе за начинот на приложување доказ видете во одговорот на прашањето П.1.2. </w:t>
            </w:r>
          </w:p>
          <w:p w14:paraId="3C6DD457" w14:textId="2FCB27CC" w:rsidR="00AC6498" w:rsidRPr="00592493" w:rsidRDefault="00AC6498" w:rsidP="00EB5952">
            <w:pPr>
              <w:rPr>
                <w:rFonts w:asciiTheme="minorHAnsi" w:eastAsia="Segoe UI" w:hAnsiTheme="minorHAnsi" w:cstheme="minorHAnsi"/>
                <w:szCs w:val="22"/>
              </w:rPr>
            </w:pPr>
            <w:r>
              <w:rPr>
                <w:rFonts w:asciiTheme="minorHAnsi" w:eastAsia="Segoe UI" w:hAnsiTheme="minorHAnsi" w:cstheme="minorHAnsi"/>
                <w:szCs w:val="22"/>
              </w:rPr>
              <w:lastRenderedPageBreak/>
              <w:t xml:space="preserve">Што се однесува до изборот на темата, видете одговори на прашањата: П.3.19, </w:t>
            </w:r>
            <w:r w:rsidR="00C66F62">
              <w:rPr>
                <w:rFonts w:asciiTheme="minorHAnsi" w:eastAsia="Segoe UI" w:hAnsiTheme="minorHAnsi" w:cstheme="minorHAnsi"/>
                <w:szCs w:val="22"/>
                <w:lang w:val="en-US"/>
              </w:rPr>
              <w:t>23</w:t>
            </w:r>
            <w:r>
              <w:rPr>
                <w:rFonts w:asciiTheme="minorHAnsi" w:eastAsia="Segoe UI" w:hAnsiTheme="minorHAnsi" w:cstheme="minorHAnsi"/>
                <w:szCs w:val="22"/>
              </w:rPr>
              <w:t>, 26,28,31 и 32.</w:t>
            </w:r>
          </w:p>
        </w:tc>
      </w:tr>
      <w:tr w:rsidR="0081079A" w:rsidRPr="000036CC" w14:paraId="2F1BD0C3" w14:textId="77777777" w:rsidTr="003F7322">
        <w:trPr>
          <w:trHeight w:val="283"/>
          <w:jc w:val="center"/>
        </w:trPr>
        <w:tc>
          <w:tcPr>
            <w:tcW w:w="2568" w:type="pct"/>
            <w:shd w:val="clear" w:color="auto" w:fill="E3F1ED" w:themeFill="accent3" w:themeFillTint="33"/>
          </w:tcPr>
          <w:p w14:paraId="7EE21A6A" w14:textId="53AA79F2" w:rsidR="0081079A" w:rsidRPr="006B5329" w:rsidRDefault="008C7699" w:rsidP="006B5329">
            <w:pPr>
              <w:rPr>
                <w:rFonts w:ascii="Calibri" w:hAnsi="Calibri"/>
                <w:spacing w:val="0"/>
                <w:lang w:val="en-US"/>
              </w:rPr>
            </w:pPr>
            <w:r>
              <w:rPr>
                <w:rFonts w:asciiTheme="minorHAnsi" w:eastAsia="MS Mincho" w:hAnsiTheme="minorHAnsi" w:cstheme="minorHAnsi"/>
                <w:szCs w:val="22"/>
              </w:rPr>
              <w:lastRenderedPageBreak/>
              <w:t>П.6.1.</w:t>
            </w:r>
            <w:r w:rsidR="00032CE6">
              <w:rPr>
                <w:rFonts w:asciiTheme="minorHAnsi" w:eastAsia="MS Mincho" w:hAnsiTheme="minorHAnsi" w:cstheme="minorHAnsi"/>
                <w:szCs w:val="22"/>
              </w:rPr>
              <w:t xml:space="preserve"> Дали сите документи треба да се испратат скенирани или скениран да биде само документот Образец за апликација каде што е со потпис и печат?</w:t>
            </w:r>
            <w:r w:rsidR="00482D39">
              <w:rPr>
                <w:rFonts w:asciiTheme="minorHAnsi" w:eastAsia="MS Mincho" w:hAnsiTheme="minorHAnsi" w:cstheme="minorHAnsi"/>
                <w:szCs w:val="22"/>
                <w:lang w:val="en-US"/>
              </w:rPr>
              <w:t xml:space="preserve"> </w:t>
            </w:r>
            <w:r w:rsidR="00482D39">
              <w:rPr>
                <w:rFonts w:asciiTheme="minorHAnsi" w:eastAsia="MS Mincho" w:hAnsiTheme="minorHAnsi" w:cstheme="minorHAnsi"/>
                <w:szCs w:val="22"/>
              </w:rPr>
              <w:t xml:space="preserve">Дали другите документи како буџет, </w:t>
            </w:r>
            <w:r w:rsidR="00482D39">
              <w:rPr>
                <w:rFonts w:asciiTheme="minorHAnsi" w:eastAsia="MS Mincho" w:hAnsiTheme="minorHAnsi" w:cstheme="minorHAnsi"/>
                <w:szCs w:val="22"/>
                <w:lang w:val="en-US"/>
              </w:rPr>
              <w:t>CV</w:t>
            </w:r>
            <w:r w:rsidR="00624F8D">
              <w:rPr>
                <w:rFonts w:asciiTheme="minorHAnsi" w:eastAsia="MS Mincho" w:hAnsiTheme="minorHAnsi" w:cstheme="minorHAnsi"/>
                <w:szCs w:val="22"/>
                <w:lang w:val="en-US"/>
              </w:rPr>
              <w:t xml:space="preserve">-ja </w:t>
            </w:r>
            <w:r w:rsidR="00624F8D">
              <w:rPr>
                <w:rFonts w:asciiTheme="minorHAnsi" w:eastAsia="MS Mincho" w:hAnsiTheme="minorHAnsi" w:cstheme="minorHAnsi"/>
                <w:szCs w:val="22"/>
              </w:rPr>
              <w:t xml:space="preserve">треба да се скенирани или доволно е да се во </w:t>
            </w:r>
            <w:r w:rsidR="006B5329">
              <w:rPr>
                <w:rFonts w:asciiTheme="minorHAnsi" w:eastAsia="MS Mincho" w:hAnsiTheme="minorHAnsi" w:cstheme="minorHAnsi"/>
                <w:szCs w:val="22"/>
                <w:lang w:val="en-US"/>
              </w:rPr>
              <w:t>Word/Excel?</w:t>
            </w:r>
            <w:r>
              <w:rPr>
                <w:rFonts w:asciiTheme="minorHAnsi" w:eastAsia="MS Mincho" w:hAnsiTheme="minorHAnsi" w:cstheme="minorHAnsi"/>
                <w:szCs w:val="22"/>
              </w:rPr>
              <w:t xml:space="preserve"> </w:t>
            </w:r>
          </w:p>
        </w:tc>
        <w:tc>
          <w:tcPr>
            <w:tcW w:w="2432" w:type="pct"/>
            <w:shd w:val="clear" w:color="auto" w:fill="auto"/>
          </w:tcPr>
          <w:p w14:paraId="496FB20C" w14:textId="3F40A54C" w:rsidR="0081079A" w:rsidRPr="00982C1B" w:rsidRDefault="00982C1B" w:rsidP="00EB5952">
            <w:pPr>
              <w:rPr>
                <w:rFonts w:asciiTheme="minorHAnsi" w:eastAsia="Segoe UI" w:hAnsiTheme="minorHAnsi" w:cstheme="minorHAnsi"/>
                <w:szCs w:val="22"/>
              </w:rPr>
            </w:pPr>
            <w:r>
              <w:rPr>
                <w:rFonts w:asciiTheme="minorHAnsi" w:eastAsia="Segoe UI" w:hAnsiTheme="minorHAnsi" w:cstheme="minorHAnsi"/>
                <w:szCs w:val="22"/>
              </w:rPr>
              <w:t xml:space="preserve">Сите документи наведени во точка 4.4. од Водичот за апликанти треба да бидат испратени во </w:t>
            </w:r>
            <w:r>
              <w:rPr>
                <w:rFonts w:asciiTheme="minorHAnsi" w:eastAsia="Segoe UI" w:hAnsiTheme="minorHAnsi" w:cstheme="minorHAnsi"/>
                <w:szCs w:val="22"/>
                <w:lang w:val="en-US"/>
              </w:rPr>
              <w:t>Word/Excel</w:t>
            </w:r>
            <w:r>
              <w:rPr>
                <w:rFonts w:asciiTheme="minorHAnsi" w:eastAsia="Segoe UI" w:hAnsiTheme="minorHAnsi" w:cstheme="minorHAnsi"/>
                <w:szCs w:val="22"/>
              </w:rPr>
              <w:t xml:space="preserve">, каде што е применливо. </w:t>
            </w:r>
            <w:r w:rsidRPr="00982C1B">
              <w:rPr>
                <w:rFonts w:asciiTheme="minorHAnsi" w:eastAsia="Segoe UI" w:hAnsiTheme="minorHAnsi" w:cstheme="minorHAnsi"/>
                <w:szCs w:val="22"/>
              </w:rPr>
              <w:t>Скенирани треба да се достават само:</w:t>
            </w:r>
          </w:p>
          <w:p w14:paraId="35880838" w14:textId="77777777" w:rsidR="00982C1B" w:rsidRPr="00982C1B" w:rsidRDefault="00982C1B" w:rsidP="00982C1B">
            <w:pPr>
              <w:pStyle w:val="ListParagraph"/>
              <w:numPr>
                <w:ilvl w:val="0"/>
                <w:numId w:val="50"/>
              </w:numPr>
              <w:ind w:left="35" w:firstLine="249"/>
              <w:rPr>
                <w:rFonts w:asciiTheme="minorHAnsi" w:hAnsiTheme="minorHAnsi" w:cstheme="minorHAnsi"/>
              </w:rPr>
            </w:pPr>
            <w:r w:rsidRPr="00982C1B">
              <w:rPr>
                <w:rFonts w:asciiTheme="minorHAnsi" w:hAnsiTheme="minorHAnsi" w:cstheme="minorHAnsi"/>
              </w:rPr>
              <w:t xml:space="preserve">Прилог 4. Доказ за правен статус на апликантот (потврда за тековна состојба издадена од Централниот регистар, не постара од шест месеци, сметајќи наназад од денот на објавувањето на овој Повик </w:t>
            </w:r>
            <w:r w:rsidRPr="00982C1B">
              <w:rPr>
                <w:rFonts w:asciiTheme="minorHAnsi" w:hAnsiTheme="minorHAnsi" w:cstheme="minorHAnsi"/>
                <w:szCs w:val="22"/>
              </w:rPr>
              <w:t>(5 септември 2022 г.); се прифаќаат и скенирани верзии;</w:t>
            </w:r>
          </w:p>
          <w:p w14:paraId="431C48A6" w14:textId="789F8715" w:rsidR="00982C1B" w:rsidRPr="00982C1B" w:rsidRDefault="00982C1B" w:rsidP="001E0AB1">
            <w:pPr>
              <w:pStyle w:val="ListParagraph"/>
              <w:numPr>
                <w:ilvl w:val="0"/>
                <w:numId w:val="50"/>
              </w:numPr>
              <w:ind w:left="35" w:firstLine="249"/>
              <w:rPr>
                <w:rFonts w:asciiTheme="minorHAnsi" w:hAnsiTheme="minorHAnsi" w:cstheme="minorHAnsi"/>
                <w:szCs w:val="22"/>
              </w:rPr>
            </w:pPr>
            <w:r w:rsidRPr="00982C1B">
              <w:rPr>
                <w:rFonts w:asciiTheme="minorHAnsi" w:hAnsiTheme="minorHAnsi" w:cstheme="minorHAnsi"/>
                <w:szCs w:val="22"/>
              </w:rPr>
              <w:t xml:space="preserve">Скенирана </w:t>
            </w:r>
            <w:r w:rsidRPr="00982C1B">
              <w:rPr>
                <w:rFonts w:asciiTheme="minorHAnsi" w:hAnsiTheme="minorHAnsi" w:cstheme="minorHAnsi"/>
              </w:rPr>
              <w:t>Изјава на апликантот (пополнета</w:t>
            </w:r>
            <w:r>
              <w:rPr>
                <w:rFonts w:asciiTheme="minorHAnsi" w:hAnsiTheme="minorHAnsi" w:cstheme="minorHAnsi"/>
              </w:rPr>
              <w:t>, ставен печат</w:t>
            </w:r>
            <w:r w:rsidRPr="00982C1B">
              <w:rPr>
                <w:rFonts w:asciiTheme="minorHAnsi" w:hAnsiTheme="minorHAnsi" w:cstheme="minorHAnsi"/>
              </w:rPr>
              <w:t xml:space="preserve"> и потпишана од законски</w:t>
            </w:r>
            <w:r w:rsidR="001E0AB1">
              <w:rPr>
                <w:rFonts w:asciiTheme="minorHAnsi" w:hAnsiTheme="minorHAnsi" w:cstheme="minorHAnsi"/>
              </w:rPr>
              <w:t>от</w:t>
            </w:r>
            <w:r w:rsidRPr="00982C1B">
              <w:rPr>
                <w:rFonts w:asciiTheme="minorHAnsi" w:hAnsiTheme="minorHAnsi" w:cstheme="minorHAnsi"/>
              </w:rPr>
              <w:t xml:space="preserve"> застапник - дел В. </w:t>
            </w:r>
            <w:r w:rsidR="00606903">
              <w:rPr>
                <w:rFonts w:asciiTheme="minorHAnsi" w:hAnsiTheme="minorHAnsi" w:cstheme="minorHAnsi"/>
              </w:rPr>
              <w:t>И</w:t>
            </w:r>
            <w:r w:rsidRPr="00982C1B">
              <w:rPr>
                <w:rFonts w:asciiTheme="minorHAnsi" w:hAnsiTheme="minorHAnsi" w:cstheme="minorHAnsi"/>
              </w:rPr>
              <w:t>зјава на апликантот).</w:t>
            </w:r>
          </w:p>
        </w:tc>
      </w:tr>
      <w:tr w:rsidR="0081079A" w:rsidRPr="000036CC" w14:paraId="0C5F6996" w14:textId="77777777" w:rsidTr="003F7322">
        <w:trPr>
          <w:trHeight w:val="283"/>
          <w:jc w:val="center"/>
        </w:trPr>
        <w:tc>
          <w:tcPr>
            <w:tcW w:w="2568" w:type="pct"/>
            <w:shd w:val="clear" w:color="auto" w:fill="E3F1ED" w:themeFill="accent3" w:themeFillTint="33"/>
          </w:tcPr>
          <w:p w14:paraId="3325463A" w14:textId="3CAABC67" w:rsidR="0081079A" w:rsidRPr="00592493" w:rsidRDefault="008C7699" w:rsidP="006B5329">
            <w:pPr>
              <w:rPr>
                <w:rFonts w:asciiTheme="minorHAnsi" w:eastAsia="MS Mincho" w:hAnsiTheme="minorHAnsi" w:cstheme="minorHAnsi"/>
                <w:szCs w:val="22"/>
              </w:rPr>
            </w:pPr>
            <w:r w:rsidRPr="006B5329">
              <w:rPr>
                <w:rFonts w:asciiTheme="minorHAnsi" w:hAnsiTheme="minorHAnsi" w:cstheme="minorHAnsi"/>
              </w:rPr>
              <w:t>П.7.1. Во делот В Изјава за апликантот, дали само таа страна треба да се извади, потпише и со печат скенирана да се испрати како посебен документ или треба да биде целиот документ Образец за апликација целиот документ скениран?</w:t>
            </w:r>
          </w:p>
        </w:tc>
        <w:tc>
          <w:tcPr>
            <w:tcW w:w="2432" w:type="pct"/>
            <w:shd w:val="clear" w:color="auto" w:fill="auto"/>
          </w:tcPr>
          <w:p w14:paraId="669218DD" w14:textId="3B15C20D" w:rsidR="0081079A" w:rsidRDefault="001E0AB1" w:rsidP="00EB5952">
            <w:pPr>
              <w:rPr>
                <w:rFonts w:asciiTheme="minorHAnsi" w:eastAsia="Segoe UI" w:hAnsiTheme="minorHAnsi" w:cstheme="minorHAnsi"/>
                <w:szCs w:val="22"/>
              </w:rPr>
            </w:pPr>
            <w:r>
              <w:rPr>
                <w:rFonts w:asciiTheme="minorHAnsi" w:eastAsia="Segoe UI" w:hAnsiTheme="minorHAnsi" w:cstheme="minorHAnsi"/>
                <w:szCs w:val="22"/>
              </w:rPr>
              <w:t>Да, само таа страна (</w:t>
            </w:r>
            <w:r w:rsidRPr="006B5329">
              <w:rPr>
                <w:rFonts w:asciiTheme="minorHAnsi" w:hAnsiTheme="minorHAnsi" w:cstheme="minorHAnsi"/>
              </w:rPr>
              <w:t>делот В Изјава за апликантот</w:t>
            </w:r>
            <w:r>
              <w:rPr>
                <w:rFonts w:asciiTheme="minorHAnsi" w:hAnsiTheme="minorHAnsi" w:cstheme="minorHAnsi"/>
              </w:rPr>
              <w:t xml:space="preserve">) </w:t>
            </w:r>
            <w:r>
              <w:rPr>
                <w:rFonts w:asciiTheme="minorHAnsi" w:eastAsia="Segoe UI" w:hAnsiTheme="minorHAnsi" w:cstheme="minorHAnsi"/>
                <w:szCs w:val="22"/>
              </w:rPr>
              <w:t xml:space="preserve">треба да се извади, потпише и со печат скенирана да се </w:t>
            </w:r>
            <w:r w:rsidR="007A646F">
              <w:rPr>
                <w:rFonts w:asciiTheme="minorHAnsi" w:eastAsia="Segoe UI" w:hAnsiTheme="minorHAnsi" w:cstheme="minorHAnsi"/>
                <w:szCs w:val="22"/>
              </w:rPr>
              <w:t>испрати</w:t>
            </w:r>
            <w:r>
              <w:rPr>
                <w:rFonts w:asciiTheme="minorHAnsi" w:eastAsia="Segoe UI" w:hAnsiTheme="minorHAnsi" w:cstheme="minorHAnsi"/>
                <w:szCs w:val="22"/>
              </w:rPr>
              <w:t xml:space="preserve"> како посебен документ.</w:t>
            </w:r>
          </w:p>
          <w:p w14:paraId="3803FF21" w14:textId="04EBEC02" w:rsidR="001E0AB1" w:rsidRPr="001E0AB1" w:rsidRDefault="001E0AB1" w:rsidP="00EB5952">
            <w:pPr>
              <w:rPr>
                <w:rFonts w:asciiTheme="minorHAnsi" w:eastAsia="Segoe UI" w:hAnsiTheme="minorHAnsi" w:cstheme="minorHAnsi"/>
                <w:szCs w:val="22"/>
              </w:rPr>
            </w:pPr>
            <w:r>
              <w:rPr>
                <w:rFonts w:asciiTheme="minorHAnsi" w:eastAsia="Segoe UI" w:hAnsiTheme="minorHAnsi" w:cstheme="minorHAnsi"/>
                <w:szCs w:val="22"/>
              </w:rPr>
              <w:t xml:space="preserve">Комплетниот образец Апликација треба да се </w:t>
            </w:r>
            <w:r w:rsidR="007A646F">
              <w:rPr>
                <w:rFonts w:asciiTheme="minorHAnsi" w:eastAsia="Segoe UI" w:hAnsiTheme="minorHAnsi" w:cstheme="minorHAnsi"/>
                <w:szCs w:val="22"/>
              </w:rPr>
              <w:t xml:space="preserve">испрати </w:t>
            </w:r>
            <w:r>
              <w:rPr>
                <w:rFonts w:asciiTheme="minorHAnsi" w:eastAsia="Segoe UI" w:hAnsiTheme="minorHAnsi" w:cstheme="minorHAnsi"/>
                <w:szCs w:val="22"/>
              </w:rPr>
              <w:t xml:space="preserve">во </w:t>
            </w:r>
            <w:r>
              <w:rPr>
                <w:rFonts w:asciiTheme="minorHAnsi" w:eastAsia="Segoe UI" w:hAnsiTheme="minorHAnsi" w:cstheme="minorHAnsi"/>
                <w:szCs w:val="22"/>
                <w:lang w:val="en-US"/>
              </w:rPr>
              <w:t xml:space="preserve">Word </w:t>
            </w:r>
            <w:r>
              <w:rPr>
                <w:rFonts w:asciiTheme="minorHAnsi" w:eastAsia="Segoe UI" w:hAnsiTheme="minorHAnsi" w:cstheme="minorHAnsi"/>
                <w:szCs w:val="22"/>
              </w:rPr>
              <w:t>верзија</w:t>
            </w:r>
            <w:r w:rsidR="00606903">
              <w:rPr>
                <w:rFonts w:asciiTheme="minorHAnsi" w:eastAsia="Segoe UI" w:hAnsiTheme="minorHAnsi" w:cstheme="minorHAnsi"/>
                <w:szCs w:val="22"/>
              </w:rPr>
              <w:t>, согласно наведените параметри.</w:t>
            </w:r>
          </w:p>
        </w:tc>
      </w:tr>
      <w:tr w:rsidR="0081079A" w:rsidRPr="000036CC" w14:paraId="433AF3D2" w14:textId="77777777" w:rsidTr="003F7322">
        <w:trPr>
          <w:trHeight w:val="283"/>
          <w:jc w:val="center"/>
        </w:trPr>
        <w:tc>
          <w:tcPr>
            <w:tcW w:w="2568" w:type="pct"/>
            <w:shd w:val="clear" w:color="auto" w:fill="E3F1ED" w:themeFill="accent3" w:themeFillTint="33"/>
          </w:tcPr>
          <w:p w14:paraId="047E178D" w14:textId="33932B04" w:rsidR="0081079A" w:rsidRPr="00592493" w:rsidRDefault="008C7699" w:rsidP="006B5329">
            <w:pPr>
              <w:rPr>
                <w:rFonts w:asciiTheme="minorHAnsi" w:eastAsia="MS Mincho" w:hAnsiTheme="minorHAnsi" w:cstheme="minorHAnsi"/>
                <w:szCs w:val="22"/>
              </w:rPr>
            </w:pPr>
            <w:r w:rsidRPr="006B5329">
              <w:rPr>
                <w:rFonts w:asciiTheme="minorHAnsi" w:eastAsia="Times New Roman" w:hAnsiTheme="minorHAnsi" w:cstheme="minorHAnsi"/>
                <w:color w:val="000000"/>
                <w:szCs w:val="22"/>
              </w:rPr>
              <w:t>П.8.1. Дали е неопходно областа/темата која била ветена за време на локалните избори во 2021 г. и е публикувана како програма , да  е по секоја цена  внесена во работниот план и буџетот на ЕЛС за 2022 г., или се дозволува истата преку разработениот проект да го принуди односно мобилизира јавното мнение а со тоа и водачите на Локалната Самоуправа за да за таа тема/област да се предвиди и финансиска конструкција во периодот на мандатот што следува од 4 годишниот период 2021-2024 година?</w:t>
            </w:r>
          </w:p>
        </w:tc>
        <w:tc>
          <w:tcPr>
            <w:tcW w:w="2432" w:type="pct"/>
            <w:shd w:val="clear" w:color="auto" w:fill="auto"/>
          </w:tcPr>
          <w:p w14:paraId="745A31F2" w14:textId="687192C5" w:rsidR="0081079A" w:rsidRPr="00592493" w:rsidRDefault="00AC6498" w:rsidP="00EB5952">
            <w:pPr>
              <w:rPr>
                <w:rFonts w:asciiTheme="minorHAnsi" w:eastAsia="Segoe UI" w:hAnsiTheme="minorHAnsi" w:cstheme="minorHAnsi"/>
                <w:szCs w:val="22"/>
              </w:rPr>
            </w:pPr>
            <w:r>
              <w:rPr>
                <w:rFonts w:asciiTheme="minorHAnsi" w:eastAsia="Segoe UI" w:hAnsiTheme="minorHAnsi" w:cstheme="minorHAnsi"/>
                <w:szCs w:val="22"/>
              </w:rPr>
              <w:t>Видете одговор на прашањата П.3.15 и 16.</w:t>
            </w:r>
          </w:p>
        </w:tc>
      </w:tr>
      <w:tr w:rsidR="008C7699" w:rsidRPr="000036CC" w14:paraId="5459A709" w14:textId="77777777" w:rsidTr="003F7322">
        <w:trPr>
          <w:trHeight w:val="283"/>
          <w:jc w:val="center"/>
        </w:trPr>
        <w:tc>
          <w:tcPr>
            <w:tcW w:w="2568" w:type="pct"/>
            <w:shd w:val="clear" w:color="auto" w:fill="E3F1ED" w:themeFill="accent3" w:themeFillTint="33"/>
          </w:tcPr>
          <w:p w14:paraId="2EDB0B50" w14:textId="3F52DB90" w:rsidR="008C7699" w:rsidRPr="00D900CE" w:rsidRDefault="006B5329" w:rsidP="006B5329">
            <w:pPr>
              <w:rPr>
                <w:lang w:val="en-US"/>
              </w:rPr>
            </w:pPr>
            <w:r w:rsidRPr="006B5329">
              <w:rPr>
                <w:rFonts w:asciiTheme="minorHAnsi" w:eastAsia="Times New Roman" w:hAnsiTheme="minorHAnsi" w:cstheme="minorHAnsi"/>
                <w:color w:val="000000"/>
                <w:szCs w:val="22"/>
              </w:rPr>
              <w:t>П.8.2. Дали насловот на темата треба буквално да содејствува со називот кој е ветен во изборна програма, или истата може да се модифицира и надополни според идејното решение на апликантот, за да истата биде успешна, компактна, целосна и потенцијална за избор од страна на организаторот на повикот за апликации</w:t>
            </w:r>
            <w:r w:rsidR="00D900CE">
              <w:rPr>
                <w:rFonts w:asciiTheme="minorHAnsi" w:eastAsia="Times New Roman" w:hAnsiTheme="minorHAnsi" w:cstheme="minorHAnsi"/>
                <w:color w:val="000000"/>
                <w:szCs w:val="22"/>
                <w:lang w:val="en-US"/>
              </w:rPr>
              <w:t>?</w:t>
            </w:r>
          </w:p>
        </w:tc>
        <w:tc>
          <w:tcPr>
            <w:tcW w:w="2432" w:type="pct"/>
            <w:shd w:val="clear" w:color="auto" w:fill="auto"/>
          </w:tcPr>
          <w:p w14:paraId="244DB65C" w14:textId="1ED78480" w:rsidR="008C7699" w:rsidRPr="00592493" w:rsidRDefault="008625F2" w:rsidP="00EB5952">
            <w:pPr>
              <w:rPr>
                <w:rFonts w:asciiTheme="minorHAnsi" w:eastAsia="Segoe UI" w:hAnsiTheme="minorHAnsi" w:cstheme="minorHAnsi"/>
                <w:szCs w:val="22"/>
              </w:rPr>
            </w:pPr>
            <w:r w:rsidRPr="00446E52">
              <w:rPr>
                <w:rFonts w:asciiTheme="minorHAnsi" w:eastAsia="Segoe UI" w:hAnsiTheme="minorHAnsi" w:cstheme="minorHAnsi"/>
                <w:szCs w:val="22"/>
              </w:rPr>
              <w:t xml:space="preserve">Прашањето кое ќе се </w:t>
            </w:r>
            <w:proofErr w:type="spellStart"/>
            <w:r w:rsidRPr="00446E52">
              <w:rPr>
                <w:rFonts w:asciiTheme="minorHAnsi" w:eastAsia="Segoe UI" w:hAnsiTheme="minorHAnsi" w:cstheme="minorHAnsi"/>
                <w:szCs w:val="22"/>
              </w:rPr>
              <w:t>мониторира</w:t>
            </w:r>
            <w:proofErr w:type="spellEnd"/>
            <w:r w:rsidRPr="00446E52">
              <w:rPr>
                <w:rFonts w:asciiTheme="minorHAnsi" w:eastAsia="Segoe UI" w:hAnsiTheme="minorHAnsi" w:cstheme="minorHAnsi"/>
                <w:szCs w:val="22"/>
              </w:rPr>
              <w:t xml:space="preserve"> треба да е во изборна</w:t>
            </w:r>
            <w:r w:rsidR="00606903" w:rsidRPr="00446E52">
              <w:rPr>
                <w:rFonts w:asciiTheme="minorHAnsi" w:eastAsia="Segoe UI" w:hAnsiTheme="minorHAnsi" w:cstheme="minorHAnsi"/>
                <w:szCs w:val="22"/>
              </w:rPr>
              <w:t>та</w:t>
            </w:r>
            <w:r w:rsidRPr="00446E52">
              <w:rPr>
                <w:rFonts w:asciiTheme="minorHAnsi" w:eastAsia="Segoe UI" w:hAnsiTheme="minorHAnsi" w:cstheme="minorHAnsi"/>
                <w:szCs w:val="22"/>
              </w:rPr>
              <w:t xml:space="preserve"> програма и во програма</w:t>
            </w:r>
            <w:r w:rsidR="00606903" w:rsidRPr="00446E52">
              <w:rPr>
                <w:rFonts w:asciiTheme="minorHAnsi" w:eastAsia="Segoe UI" w:hAnsiTheme="minorHAnsi" w:cstheme="minorHAnsi"/>
                <w:szCs w:val="22"/>
              </w:rPr>
              <w:t>та</w:t>
            </w:r>
            <w:r w:rsidRPr="00446E52">
              <w:rPr>
                <w:rFonts w:asciiTheme="minorHAnsi" w:eastAsia="Segoe UI" w:hAnsiTheme="minorHAnsi" w:cstheme="minorHAnsi"/>
                <w:szCs w:val="22"/>
              </w:rPr>
              <w:t xml:space="preserve"> на општината. Исто така</w:t>
            </w:r>
            <w:r w:rsidR="00606903" w:rsidRPr="00446E52">
              <w:rPr>
                <w:rFonts w:asciiTheme="minorHAnsi" w:eastAsia="Segoe UI" w:hAnsiTheme="minorHAnsi" w:cstheme="minorHAnsi"/>
                <w:szCs w:val="22"/>
              </w:rPr>
              <w:t>,</w:t>
            </w:r>
            <w:r w:rsidRPr="00446E52">
              <w:rPr>
                <w:rFonts w:asciiTheme="minorHAnsi" w:eastAsia="Segoe UI" w:hAnsiTheme="minorHAnsi" w:cstheme="minorHAnsi"/>
                <w:szCs w:val="22"/>
              </w:rPr>
              <w:t xml:space="preserve"> видете </w:t>
            </w:r>
            <w:r w:rsidR="00AC6498" w:rsidRPr="00446E52">
              <w:rPr>
                <w:rFonts w:asciiTheme="minorHAnsi" w:eastAsia="Segoe UI" w:hAnsiTheme="minorHAnsi" w:cstheme="minorHAnsi"/>
                <w:szCs w:val="22"/>
              </w:rPr>
              <w:t>одговор</w:t>
            </w:r>
            <w:r w:rsidR="00AC6498">
              <w:rPr>
                <w:rFonts w:asciiTheme="minorHAnsi" w:eastAsia="Segoe UI" w:hAnsiTheme="minorHAnsi" w:cstheme="minorHAnsi"/>
                <w:szCs w:val="22"/>
              </w:rPr>
              <w:t xml:space="preserve"> на прашањ</w:t>
            </w:r>
            <w:r w:rsidR="007A646F">
              <w:rPr>
                <w:rFonts w:asciiTheme="minorHAnsi" w:eastAsia="Segoe UI" w:hAnsiTheme="minorHAnsi" w:cstheme="minorHAnsi"/>
                <w:szCs w:val="22"/>
              </w:rPr>
              <w:t>ето</w:t>
            </w:r>
            <w:r w:rsidR="00AC6498">
              <w:rPr>
                <w:rFonts w:asciiTheme="minorHAnsi" w:eastAsia="Segoe UI" w:hAnsiTheme="minorHAnsi" w:cstheme="minorHAnsi"/>
                <w:szCs w:val="22"/>
              </w:rPr>
              <w:t xml:space="preserve"> П.3.14.</w:t>
            </w:r>
          </w:p>
        </w:tc>
      </w:tr>
      <w:tr w:rsidR="008C7699" w:rsidRPr="000036CC" w14:paraId="054D3139" w14:textId="77777777" w:rsidTr="003F7322">
        <w:trPr>
          <w:trHeight w:val="283"/>
          <w:jc w:val="center"/>
        </w:trPr>
        <w:tc>
          <w:tcPr>
            <w:tcW w:w="2568" w:type="pct"/>
            <w:shd w:val="clear" w:color="auto" w:fill="E3F1ED" w:themeFill="accent3" w:themeFillTint="33"/>
          </w:tcPr>
          <w:p w14:paraId="3075F29C" w14:textId="73D3326F" w:rsidR="008C7699" w:rsidRDefault="006B5329" w:rsidP="00FA21CD">
            <w:r w:rsidRPr="006B5329">
              <w:rPr>
                <w:rFonts w:asciiTheme="minorHAnsi" w:eastAsia="Times New Roman" w:hAnsiTheme="minorHAnsi" w:cstheme="minorHAnsi"/>
                <w:szCs w:val="22"/>
              </w:rPr>
              <w:t xml:space="preserve">П.8.3. Дали е ограничен бројот на членови на проектниот тим, и дали секој член </w:t>
            </w:r>
            <w:proofErr w:type="spellStart"/>
            <w:r w:rsidRPr="006B5329">
              <w:rPr>
                <w:rFonts w:asciiTheme="minorHAnsi" w:eastAsia="Times New Roman" w:hAnsiTheme="minorHAnsi" w:cstheme="minorHAnsi"/>
                <w:szCs w:val="22"/>
              </w:rPr>
              <w:t>пооделно</w:t>
            </w:r>
            <w:proofErr w:type="spellEnd"/>
            <w:r w:rsidRPr="006B5329">
              <w:rPr>
                <w:rFonts w:asciiTheme="minorHAnsi" w:eastAsia="Times New Roman" w:hAnsiTheme="minorHAnsi" w:cstheme="minorHAnsi"/>
                <w:szCs w:val="22"/>
              </w:rPr>
              <w:t xml:space="preserve"> треба да приложи </w:t>
            </w:r>
            <w:r w:rsidR="00AC6498">
              <w:rPr>
                <w:rFonts w:asciiTheme="minorHAnsi" w:eastAsia="Times New Roman" w:hAnsiTheme="minorHAnsi" w:cstheme="minorHAnsi"/>
                <w:szCs w:val="22"/>
                <w:lang w:val="en-US"/>
              </w:rPr>
              <w:t>CV</w:t>
            </w:r>
            <w:r w:rsidRPr="006B5329">
              <w:rPr>
                <w:rFonts w:asciiTheme="minorHAnsi" w:eastAsia="Times New Roman" w:hAnsiTheme="minorHAnsi" w:cstheme="minorHAnsi"/>
                <w:szCs w:val="22"/>
              </w:rPr>
              <w:t xml:space="preserve">, исто како и </w:t>
            </w:r>
            <w:proofErr w:type="spellStart"/>
            <w:r w:rsidRPr="006B5329">
              <w:rPr>
                <w:rFonts w:asciiTheme="minorHAnsi" w:eastAsia="Times New Roman" w:hAnsiTheme="minorHAnsi" w:cstheme="minorHAnsi"/>
                <w:szCs w:val="22"/>
              </w:rPr>
              <w:t>Мобилизаторите</w:t>
            </w:r>
            <w:proofErr w:type="spellEnd"/>
            <w:r w:rsidRPr="006B5329">
              <w:rPr>
                <w:rFonts w:asciiTheme="minorHAnsi" w:eastAsia="Times New Roman" w:hAnsiTheme="minorHAnsi" w:cstheme="minorHAnsi"/>
                <w:szCs w:val="22"/>
              </w:rPr>
              <w:t>?</w:t>
            </w:r>
          </w:p>
        </w:tc>
        <w:tc>
          <w:tcPr>
            <w:tcW w:w="2432" w:type="pct"/>
            <w:shd w:val="clear" w:color="auto" w:fill="auto"/>
          </w:tcPr>
          <w:p w14:paraId="6D26DDCC" w14:textId="2AE201E6" w:rsidR="00AC6498" w:rsidRDefault="000E47C4" w:rsidP="00EB5952">
            <w:pPr>
              <w:rPr>
                <w:rFonts w:asciiTheme="minorHAnsi" w:eastAsia="Segoe UI" w:hAnsiTheme="minorHAnsi" w:cstheme="minorHAnsi"/>
                <w:szCs w:val="22"/>
              </w:rPr>
            </w:pPr>
            <w:r>
              <w:rPr>
                <w:rFonts w:asciiTheme="minorHAnsi" w:eastAsia="Segoe UI" w:hAnsiTheme="minorHAnsi" w:cstheme="minorHAnsi"/>
                <w:szCs w:val="22"/>
              </w:rPr>
              <w:t>Проектниот тим треба да се состои од најмалку еден</w:t>
            </w:r>
            <w:r w:rsidR="00AC6498">
              <w:rPr>
                <w:rFonts w:asciiTheme="minorHAnsi" w:eastAsia="Segoe UI" w:hAnsiTheme="minorHAnsi" w:cstheme="minorHAnsi"/>
                <w:szCs w:val="22"/>
              </w:rPr>
              <w:t xml:space="preserve"> </w:t>
            </w:r>
            <w:r>
              <w:rPr>
                <w:rFonts w:asciiTheme="minorHAnsi" w:eastAsia="Segoe UI" w:hAnsiTheme="minorHAnsi" w:cstheme="minorHAnsi"/>
                <w:szCs w:val="22"/>
              </w:rPr>
              <w:t>член и нема ограничување во однос на максималниот број на членови.</w:t>
            </w:r>
          </w:p>
          <w:p w14:paraId="37E91EBE" w14:textId="6B1F2E6A" w:rsidR="008C7699" w:rsidRPr="00AC6498" w:rsidRDefault="00AC6498" w:rsidP="00EB5952">
            <w:pPr>
              <w:rPr>
                <w:rFonts w:asciiTheme="minorHAnsi" w:eastAsia="Segoe UI" w:hAnsiTheme="minorHAnsi" w:cstheme="minorHAnsi"/>
                <w:szCs w:val="22"/>
              </w:rPr>
            </w:pPr>
            <w:r>
              <w:rPr>
                <w:rFonts w:asciiTheme="minorHAnsi" w:eastAsia="Segoe UI" w:hAnsiTheme="minorHAnsi" w:cstheme="minorHAnsi"/>
                <w:szCs w:val="22"/>
              </w:rPr>
              <w:t>Како што е наведено во точка 4.4. од Водичот за апликанти, кратките биографии (</w:t>
            </w:r>
            <w:r>
              <w:rPr>
                <w:rFonts w:asciiTheme="minorHAnsi" w:eastAsia="Segoe UI" w:hAnsiTheme="minorHAnsi" w:cstheme="minorHAnsi"/>
                <w:szCs w:val="22"/>
                <w:lang w:val="en-US"/>
              </w:rPr>
              <w:t>CV-</w:t>
            </w:r>
            <w:r>
              <w:rPr>
                <w:rFonts w:asciiTheme="minorHAnsi" w:eastAsia="Segoe UI" w:hAnsiTheme="minorHAnsi" w:cstheme="minorHAnsi"/>
                <w:szCs w:val="22"/>
              </w:rPr>
              <w:t>ја) ќе треба да се достават за секој член од тимот и за секој</w:t>
            </w:r>
            <w:r w:rsidR="00781D43">
              <w:rPr>
                <w:rFonts w:asciiTheme="minorHAnsi" w:eastAsia="Segoe UI" w:hAnsiTheme="minorHAnsi" w:cstheme="minorHAnsi"/>
                <w:szCs w:val="22"/>
              </w:rPr>
              <w:t xml:space="preserve"> од двајцата</w:t>
            </w:r>
            <w:r>
              <w:rPr>
                <w:rFonts w:asciiTheme="minorHAnsi" w:eastAsia="Segoe UI" w:hAnsiTheme="minorHAnsi" w:cstheme="minorHAnsi"/>
                <w:szCs w:val="22"/>
              </w:rPr>
              <w:t xml:space="preserve"> </w:t>
            </w:r>
            <w:proofErr w:type="spellStart"/>
            <w:r>
              <w:rPr>
                <w:rFonts w:asciiTheme="minorHAnsi" w:eastAsia="Segoe UI" w:hAnsiTheme="minorHAnsi" w:cstheme="minorHAnsi"/>
                <w:szCs w:val="22"/>
              </w:rPr>
              <w:t>мобилизатор</w:t>
            </w:r>
            <w:r w:rsidR="00781D43">
              <w:rPr>
                <w:rFonts w:asciiTheme="minorHAnsi" w:eastAsia="Segoe UI" w:hAnsiTheme="minorHAnsi" w:cstheme="minorHAnsi"/>
                <w:szCs w:val="22"/>
              </w:rPr>
              <w:t>и</w:t>
            </w:r>
            <w:proofErr w:type="spellEnd"/>
            <w:r w:rsidR="00781D43">
              <w:rPr>
                <w:rFonts w:asciiTheme="minorHAnsi" w:eastAsia="Segoe UI" w:hAnsiTheme="minorHAnsi" w:cstheme="minorHAnsi"/>
                <w:szCs w:val="22"/>
              </w:rPr>
              <w:t>,</w:t>
            </w:r>
            <w:r>
              <w:rPr>
                <w:rFonts w:asciiTheme="minorHAnsi" w:eastAsia="Segoe UI" w:hAnsiTheme="minorHAnsi" w:cstheme="minorHAnsi"/>
                <w:szCs w:val="22"/>
              </w:rPr>
              <w:t xml:space="preserve"> </w:t>
            </w:r>
            <w:r w:rsidR="00781D43">
              <w:rPr>
                <w:rFonts w:asciiTheme="minorHAnsi" w:eastAsia="Segoe UI" w:hAnsiTheme="minorHAnsi" w:cstheme="minorHAnsi"/>
                <w:szCs w:val="22"/>
              </w:rPr>
              <w:t>поодделно</w:t>
            </w:r>
            <w:r>
              <w:rPr>
                <w:rFonts w:asciiTheme="minorHAnsi" w:eastAsia="Segoe UI" w:hAnsiTheme="minorHAnsi" w:cstheme="minorHAnsi"/>
                <w:szCs w:val="22"/>
              </w:rPr>
              <w:t>.</w:t>
            </w:r>
          </w:p>
        </w:tc>
      </w:tr>
      <w:tr w:rsidR="008C7699" w:rsidRPr="000036CC" w14:paraId="02B7B1FB" w14:textId="77777777" w:rsidTr="003F7322">
        <w:trPr>
          <w:trHeight w:val="283"/>
          <w:jc w:val="center"/>
        </w:trPr>
        <w:tc>
          <w:tcPr>
            <w:tcW w:w="2568" w:type="pct"/>
            <w:shd w:val="clear" w:color="auto" w:fill="E3F1ED" w:themeFill="accent3" w:themeFillTint="33"/>
          </w:tcPr>
          <w:p w14:paraId="2450FAAC" w14:textId="2F785D51" w:rsidR="008C7699" w:rsidRPr="006B5329" w:rsidRDefault="006B5329" w:rsidP="006B5329">
            <w:pPr>
              <w:pStyle w:val="ListParagraph"/>
              <w:ind w:left="120" w:firstLine="0"/>
              <w:contextualSpacing w:val="0"/>
              <w:rPr>
                <w:rFonts w:asciiTheme="minorHAnsi" w:hAnsiTheme="minorHAnsi" w:cstheme="minorHAnsi"/>
                <w:szCs w:val="22"/>
              </w:rPr>
            </w:pPr>
            <w:r w:rsidRPr="006B5329">
              <w:rPr>
                <w:rFonts w:asciiTheme="minorHAnsi" w:eastAsia="Times New Roman" w:hAnsiTheme="minorHAnsi" w:cstheme="minorHAnsi"/>
                <w:szCs w:val="22"/>
              </w:rPr>
              <w:t xml:space="preserve">П.8.4. Дали, доколку едниот од двајцата </w:t>
            </w:r>
            <w:proofErr w:type="spellStart"/>
            <w:r w:rsidR="00781D43">
              <w:rPr>
                <w:rFonts w:asciiTheme="minorHAnsi" w:eastAsia="Times New Roman" w:hAnsiTheme="minorHAnsi" w:cstheme="minorHAnsi"/>
                <w:szCs w:val="22"/>
              </w:rPr>
              <w:t>м</w:t>
            </w:r>
            <w:r w:rsidRPr="006B5329">
              <w:rPr>
                <w:rFonts w:asciiTheme="minorHAnsi" w:eastAsia="Times New Roman" w:hAnsiTheme="minorHAnsi" w:cstheme="minorHAnsi"/>
                <w:szCs w:val="22"/>
              </w:rPr>
              <w:t>обилизатори</w:t>
            </w:r>
            <w:proofErr w:type="spellEnd"/>
            <w:r w:rsidRPr="006B5329">
              <w:rPr>
                <w:rFonts w:asciiTheme="minorHAnsi" w:eastAsia="Times New Roman" w:hAnsiTheme="minorHAnsi" w:cstheme="minorHAnsi"/>
                <w:szCs w:val="22"/>
              </w:rPr>
              <w:t xml:space="preserve"> кои ги исполнуваат бараните услови од страна на </w:t>
            </w:r>
            <w:r w:rsidR="00FA21CD">
              <w:rPr>
                <w:rFonts w:asciiTheme="minorHAnsi" w:eastAsia="Times New Roman" w:hAnsiTheme="minorHAnsi" w:cstheme="minorHAnsi"/>
                <w:szCs w:val="22"/>
              </w:rPr>
              <w:t>о</w:t>
            </w:r>
            <w:r w:rsidRPr="006B5329">
              <w:rPr>
                <w:rFonts w:asciiTheme="minorHAnsi" w:eastAsia="Times New Roman" w:hAnsiTheme="minorHAnsi" w:cstheme="minorHAnsi"/>
                <w:szCs w:val="22"/>
              </w:rPr>
              <w:t xml:space="preserve">рганизаторот на грантот е во  семејна врска со некој од членовите на проектниот тим, </w:t>
            </w:r>
            <w:r w:rsidRPr="006B5329">
              <w:rPr>
                <w:rFonts w:asciiTheme="minorHAnsi" w:eastAsia="Times New Roman" w:hAnsiTheme="minorHAnsi" w:cstheme="minorHAnsi"/>
                <w:szCs w:val="22"/>
              </w:rPr>
              <w:lastRenderedPageBreak/>
              <w:t>претставува некакво прекршување на правилата и дисквалификација, или нема некое ограничување од таа природа</w:t>
            </w:r>
            <w:r w:rsidR="00FA21CD">
              <w:rPr>
                <w:rFonts w:asciiTheme="minorHAnsi" w:eastAsia="Times New Roman" w:hAnsiTheme="minorHAnsi" w:cstheme="minorHAnsi"/>
                <w:szCs w:val="22"/>
              </w:rPr>
              <w:t>?</w:t>
            </w:r>
          </w:p>
        </w:tc>
        <w:tc>
          <w:tcPr>
            <w:tcW w:w="2432" w:type="pct"/>
            <w:shd w:val="clear" w:color="auto" w:fill="auto"/>
          </w:tcPr>
          <w:p w14:paraId="51AD5C38" w14:textId="1E869DF1" w:rsidR="008C7699" w:rsidRPr="00592493" w:rsidRDefault="007A646F" w:rsidP="00EB5952">
            <w:pPr>
              <w:rPr>
                <w:rFonts w:asciiTheme="minorHAnsi" w:eastAsia="Segoe UI" w:hAnsiTheme="minorHAnsi" w:cstheme="minorHAnsi"/>
                <w:szCs w:val="22"/>
              </w:rPr>
            </w:pPr>
            <w:r>
              <w:rPr>
                <w:rFonts w:asciiTheme="minorHAnsi" w:eastAsia="Segoe UI" w:hAnsiTheme="minorHAnsi" w:cstheme="minorHAnsi"/>
                <w:szCs w:val="22"/>
              </w:rPr>
              <w:lastRenderedPageBreak/>
              <w:t>Согласно Законот за здруженија и фондации н</w:t>
            </w:r>
            <w:r w:rsidR="00781D43">
              <w:rPr>
                <w:rFonts w:asciiTheme="minorHAnsi" w:eastAsia="Segoe UI" w:hAnsiTheme="minorHAnsi" w:cstheme="minorHAnsi"/>
                <w:szCs w:val="22"/>
              </w:rPr>
              <w:t>ема ограничување, доколку не е поинаку регулирано во интерните правила на вашата организација.</w:t>
            </w:r>
          </w:p>
        </w:tc>
      </w:tr>
      <w:tr w:rsidR="008C7699" w:rsidRPr="000036CC" w14:paraId="49F40AC9" w14:textId="77777777" w:rsidTr="003F7322">
        <w:trPr>
          <w:trHeight w:val="283"/>
          <w:jc w:val="center"/>
        </w:trPr>
        <w:tc>
          <w:tcPr>
            <w:tcW w:w="2568" w:type="pct"/>
            <w:shd w:val="clear" w:color="auto" w:fill="E3F1ED" w:themeFill="accent3" w:themeFillTint="33"/>
          </w:tcPr>
          <w:p w14:paraId="549EEF52" w14:textId="0DA97F84" w:rsidR="008C7699" w:rsidRPr="0021251E" w:rsidRDefault="00FA21CD" w:rsidP="00FA21CD">
            <w:pPr>
              <w:ind w:firstLine="0"/>
              <w:jc w:val="left"/>
              <w:rPr>
                <w:rFonts w:asciiTheme="minorHAnsi" w:hAnsiTheme="minorHAnsi" w:cstheme="minorHAnsi"/>
              </w:rPr>
            </w:pPr>
            <w:r w:rsidRPr="0021251E">
              <w:rPr>
                <w:rFonts w:asciiTheme="minorHAnsi" w:hAnsiTheme="minorHAnsi" w:cstheme="minorHAnsi"/>
              </w:rPr>
              <w:t>П.</w:t>
            </w:r>
            <w:r w:rsidR="00F160ED" w:rsidRPr="0021251E">
              <w:rPr>
                <w:rFonts w:asciiTheme="minorHAnsi" w:hAnsiTheme="minorHAnsi" w:cstheme="minorHAnsi"/>
              </w:rPr>
              <w:t>9</w:t>
            </w:r>
            <w:r w:rsidRPr="0021251E">
              <w:rPr>
                <w:rFonts w:asciiTheme="minorHAnsi" w:hAnsiTheme="minorHAnsi" w:cstheme="minorHAnsi"/>
              </w:rPr>
              <w:t>.</w:t>
            </w:r>
            <w:r w:rsidR="00F160ED" w:rsidRPr="0021251E">
              <w:rPr>
                <w:rFonts w:asciiTheme="minorHAnsi" w:hAnsiTheme="minorHAnsi" w:cstheme="minorHAnsi"/>
              </w:rPr>
              <w:t>1</w:t>
            </w:r>
            <w:r w:rsidRPr="0021251E">
              <w:rPr>
                <w:rFonts w:asciiTheme="minorHAnsi" w:hAnsiTheme="minorHAnsi" w:cstheme="minorHAnsi"/>
              </w:rPr>
              <w:t>.</w:t>
            </w:r>
            <w:r w:rsidRPr="0021251E">
              <w:t xml:space="preserve"> </w:t>
            </w:r>
            <w:r w:rsidRPr="0021251E">
              <w:rPr>
                <w:rFonts w:asciiTheme="minorHAnsi" w:hAnsiTheme="minorHAnsi" w:cstheme="minorHAnsi"/>
              </w:rPr>
              <w:t xml:space="preserve">Дали мора да се </w:t>
            </w:r>
            <w:proofErr w:type="spellStart"/>
            <w:r w:rsidRPr="0021251E">
              <w:rPr>
                <w:rFonts w:asciiTheme="minorHAnsi" w:hAnsiTheme="minorHAnsi" w:cstheme="minorHAnsi"/>
              </w:rPr>
              <w:t>мониторираат</w:t>
            </w:r>
            <w:proofErr w:type="spellEnd"/>
            <w:r w:rsidRPr="0021251E">
              <w:rPr>
                <w:rFonts w:asciiTheme="minorHAnsi" w:hAnsiTheme="minorHAnsi" w:cstheme="minorHAnsi"/>
              </w:rPr>
              <w:t xml:space="preserve"> ветувања на претставници на политички партии, или може и на кандидати од независни листи?</w:t>
            </w:r>
          </w:p>
        </w:tc>
        <w:tc>
          <w:tcPr>
            <w:tcW w:w="2432" w:type="pct"/>
            <w:shd w:val="clear" w:color="auto" w:fill="auto"/>
          </w:tcPr>
          <w:p w14:paraId="70500C48" w14:textId="3C1A939E" w:rsidR="008C7699" w:rsidRPr="00592493" w:rsidRDefault="001579C2" w:rsidP="00EB5952">
            <w:pPr>
              <w:rPr>
                <w:rFonts w:asciiTheme="minorHAnsi" w:eastAsia="Segoe UI" w:hAnsiTheme="minorHAnsi" w:cstheme="minorHAnsi"/>
                <w:szCs w:val="22"/>
              </w:rPr>
            </w:pPr>
            <w:r>
              <w:rPr>
                <w:rFonts w:asciiTheme="minorHAnsi" w:eastAsia="Segoe UI" w:hAnsiTheme="minorHAnsi" w:cstheme="minorHAnsi"/>
                <w:szCs w:val="22"/>
              </w:rPr>
              <w:t xml:space="preserve">Може да се </w:t>
            </w:r>
            <w:proofErr w:type="spellStart"/>
            <w:r>
              <w:rPr>
                <w:rFonts w:asciiTheme="minorHAnsi" w:eastAsia="Segoe UI" w:hAnsiTheme="minorHAnsi" w:cstheme="minorHAnsi"/>
                <w:szCs w:val="22"/>
              </w:rPr>
              <w:t>мониторираат</w:t>
            </w:r>
            <w:proofErr w:type="spellEnd"/>
            <w:r>
              <w:rPr>
                <w:rFonts w:asciiTheme="minorHAnsi" w:eastAsia="Segoe UI" w:hAnsiTheme="minorHAnsi" w:cstheme="minorHAnsi"/>
                <w:szCs w:val="22"/>
              </w:rPr>
              <w:t xml:space="preserve"> и</w:t>
            </w:r>
            <w:r w:rsidR="001E48ED">
              <w:rPr>
                <w:rFonts w:asciiTheme="minorHAnsi" w:eastAsia="Segoe UI" w:hAnsiTheme="minorHAnsi" w:cstheme="minorHAnsi"/>
                <w:szCs w:val="22"/>
              </w:rPr>
              <w:t xml:space="preserve"> ветувања дадени од страна на кандидати од независни листи.</w:t>
            </w:r>
          </w:p>
        </w:tc>
      </w:tr>
      <w:tr w:rsidR="008C7699" w:rsidRPr="000036CC" w14:paraId="35111031" w14:textId="77777777" w:rsidTr="003F7322">
        <w:trPr>
          <w:trHeight w:val="283"/>
          <w:jc w:val="center"/>
        </w:trPr>
        <w:tc>
          <w:tcPr>
            <w:tcW w:w="2568" w:type="pct"/>
            <w:shd w:val="clear" w:color="auto" w:fill="E3F1ED" w:themeFill="accent3" w:themeFillTint="33"/>
          </w:tcPr>
          <w:p w14:paraId="510D4A4C" w14:textId="5D1F35D9" w:rsidR="008C7699" w:rsidRDefault="00FA21CD" w:rsidP="00FA21CD">
            <w:pPr>
              <w:pStyle w:val="ListParagraph"/>
              <w:ind w:left="120" w:hanging="150"/>
              <w:contextualSpacing w:val="0"/>
              <w:jc w:val="left"/>
            </w:pPr>
            <w:r w:rsidRPr="00FA21CD">
              <w:rPr>
                <w:rFonts w:asciiTheme="minorHAnsi" w:hAnsiTheme="minorHAnsi" w:cstheme="minorHAnsi"/>
              </w:rPr>
              <w:t>П.</w:t>
            </w:r>
            <w:r w:rsidR="00B05A95">
              <w:rPr>
                <w:rFonts w:asciiTheme="minorHAnsi" w:hAnsiTheme="minorHAnsi" w:cstheme="minorHAnsi"/>
                <w:lang w:val="en-US"/>
              </w:rPr>
              <w:t>9</w:t>
            </w:r>
            <w:r w:rsidRPr="00FA21CD">
              <w:rPr>
                <w:rFonts w:asciiTheme="minorHAnsi" w:hAnsiTheme="minorHAnsi" w:cstheme="minorHAnsi"/>
              </w:rPr>
              <w:t>.</w:t>
            </w:r>
            <w:r w:rsidR="00B05A95">
              <w:rPr>
                <w:rFonts w:asciiTheme="minorHAnsi" w:hAnsiTheme="minorHAnsi" w:cstheme="minorHAnsi"/>
                <w:lang w:val="en-US"/>
              </w:rPr>
              <w:t>2</w:t>
            </w:r>
            <w:r w:rsidRPr="00FA21CD">
              <w:rPr>
                <w:rFonts w:asciiTheme="minorHAnsi" w:hAnsiTheme="minorHAnsi" w:cstheme="minorHAnsi"/>
              </w:rPr>
              <w:t>. Дали се подеднакво валидни советниците како и градоначалниците?</w:t>
            </w:r>
            <w:r>
              <w:t xml:space="preserve"> </w:t>
            </w:r>
          </w:p>
        </w:tc>
        <w:tc>
          <w:tcPr>
            <w:tcW w:w="2432" w:type="pct"/>
            <w:shd w:val="clear" w:color="auto" w:fill="auto"/>
          </w:tcPr>
          <w:p w14:paraId="05E81F9A" w14:textId="1B8DF1D1" w:rsidR="008C7699" w:rsidRPr="00446E52" w:rsidRDefault="00722764" w:rsidP="00EB5952">
            <w:pPr>
              <w:rPr>
                <w:rFonts w:asciiTheme="minorHAnsi" w:eastAsia="Segoe UI" w:hAnsiTheme="minorHAnsi" w:cstheme="minorHAnsi"/>
                <w:szCs w:val="22"/>
              </w:rPr>
            </w:pPr>
            <w:r w:rsidRPr="00446E52">
              <w:rPr>
                <w:rFonts w:asciiTheme="minorHAnsi" w:eastAsia="Segoe UI" w:hAnsiTheme="minorHAnsi" w:cstheme="minorHAnsi"/>
                <w:szCs w:val="22"/>
              </w:rPr>
              <w:t>Да, д</w:t>
            </w:r>
            <w:r w:rsidR="00F77868" w:rsidRPr="00446E52">
              <w:rPr>
                <w:rFonts w:asciiTheme="minorHAnsi" w:eastAsia="Segoe UI" w:hAnsiTheme="minorHAnsi" w:cstheme="minorHAnsi"/>
                <w:szCs w:val="22"/>
              </w:rPr>
              <w:t xml:space="preserve">околку постои изборна програма од страна на советниците и ветената тема е </w:t>
            </w:r>
            <w:proofErr w:type="spellStart"/>
            <w:r w:rsidR="00F77868" w:rsidRPr="00446E52">
              <w:rPr>
                <w:rFonts w:asciiTheme="minorHAnsi" w:eastAsia="Segoe UI" w:hAnsiTheme="minorHAnsi" w:cstheme="minorHAnsi"/>
                <w:szCs w:val="22"/>
              </w:rPr>
              <w:t>рефлектирана</w:t>
            </w:r>
            <w:proofErr w:type="spellEnd"/>
            <w:r w:rsidR="00F77868" w:rsidRPr="00446E52">
              <w:rPr>
                <w:rFonts w:asciiTheme="minorHAnsi" w:eastAsia="Segoe UI" w:hAnsiTheme="minorHAnsi" w:cstheme="minorHAnsi"/>
                <w:szCs w:val="22"/>
              </w:rPr>
              <w:t xml:space="preserve"> во програма на работа на Л</w:t>
            </w:r>
            <w:r w:rsidRPr="00446E52">
              <w:rPr>
                <w:rFonts w:asciiTheme="minorHAnsi" w:eastAsia="Segoe UI" w:hAnsiTheme="minorHAnsi" w:cstheme="minorHAnsi"/>
                <w:szCs w:val="22"/>
              </w:rPr>
              <w:t>окална</w:t>
            </w:r>
            <w:r w:rsidR="00606903" w:rsidRPr="00446E52">
              <w:rPr>
                <w:rFonts w:asciiTheme="minorHAnsi" w:eastAsia="Segoe UI" w:hAnsiTheme="minorHAnsi" w:cstheme="minorHAnsi"/>
                <w:szCs w:val="22"/>
              </w:rPr>
              <w:t>та</w:t>
            </w:r>
            <w:r w:rsidRPr="00446E52">
              <w:rPr>
                <w:rFonts w:asciiTheme="minorHAnsi" w:eastAsia="Segoe UI" w:hAnsiTheme="minorHAnsi" w:cstheme="minorHAnsi"/>
                <w:szCs w:val="22"/>
              </w:rPr>
              <w:t xml:space="preserve"> самоуправа</w:t>
            </w:r>
            <w:r w:rsidR="00606903" w:rsidRPr="00446E52">
              <w:rPr>
                <w:rFonts w:asciiTheme="minorHAnsi" w:eastAsia="Segoe UI" w:hAnsiTheme="minorHAnsi" w:cstheme="minorHAnsi"/>
                <w:szCs w:val="22"/>
              </w:rPr>
              <w:t>.</w:t>
            </w:r>
          </w:p>
        </w:tc>
      </w:tr>
      <w:tr w:rsidR="0021251E" w:rsidRPr="000036CC" w14:paraId="7AEAECB2" w14:textId="77777777" w:rsidTr="003F7322">
        <w:trPr>
          <w:trHeight w:val="283"/>
          <w:jc w:val="center"/>
        </w:trPr>
        <w:tc>
          <w:tcPr>
            <w:tcW w:w="2568" w:type="pct"/>
            <w:shd w:val="clear" w:color="auto" w:fill="E3F1ED" w:themeFill="accent3" w:themeFillTint="33"/>
          </w:tcPr>
          <w:p w14:paraId="7C59AB1F" w14:textId="2D2CBF7D" w:rsidR="0021251E" w:rsidRPr="00FA21CD" w:rsidRDefault="0021251E" w:rsidP="00FA21CD">
            <w:pPr>
              <w:pStyle w:val="ListParagraph"/>
              <w:ind w:left="120" w:hanging="150"/>
              <w:contextualSpacing w:val="0"/>
              <w:jc w:val="left"/>
              <w:rPr>
                <w:rFonts w:asciiTheme="minorHAnsi" w:hAnsiTheme="minorHAnsi" w:cstheme="minorHAnsi"/>
              </w:rPr>
            </w:pPr>
            <w:r>
              <w:rPr>
                <w:rFonts w:asciiTheme="minorHAnsi" w:hAnsiTheme="minorHAnsi" w:cstheme="minorHAnsi"/>
              </w:rPr>
              <w:t>П</w:t>
            </w:r>
            <w:r>
              <w:rPr>
                <w:rFonts w:asciiTheme="minorHAnsi" w:hAnsiTheme="minorHAnsi" w:cstheme="minorHAnsi"/>
                <w:lang w:val="en-US"/>
              </w:rPr>
              <w:t xml:space="preserve">.9.3. </w:t>
            </w:r>
            <w:r w:rsidRPr="00FA21CD">
              <w:rPr>
                <w:rFonts w:asciiTheme="minorHAnsi" w:hAnsiTheme="minorHAnsi" w:cstheme="minorHAnsi"/>
              </w:rPr>
              <w:t>Како ќе се оценува исполнителноста на советниците, поради неможноста да исполнат некое ветување, со оглед на ограничената моќ?</w:t>
            </w:r>
          </w:p>
        </w:tc>
        <w:tc>
          <w:tcPr>
            <w:tcW w:w="2432" w:type="pct"/>
            <w:shd w:val="clear" w:color="auto" w:fill="auto"/>
          </w:tcPr>
          <w:p w14:paraId="1706CCC9" w14:textId="64CED47A" w:rsidR="0021251E" w:rsidRPr="00446E52" w:rsidRDefault="00722764" w:rsidP="00EB5952">
            <w:pPr>
              <w:rPr>
                <w:rFonts w:asciiTheme="minorHAnsi" w:eastAsia="Segoe UI" w:hAnsiTheme="minorHAnsi" w:cstheme="minorHAnsi"/>
                <w:szCs w:val="22"/>
              </w:rPr>
            </w:pPr>
            <w:r w:rsidRPr="00446E52">
              <w:rPr>
                <w:rFonts w:asciiTheme="minorHAnsi" w:eastAsia="Segoe UI" w:hAnsiTheme="minorHAnsi" w:cstheme="minorHAnsi"/>
                <w:szCs w:val="22"/>
              </w:rPr>
              <w:t xml:space="preserve">Видете одговор на прашање </w:t>
            </w:r>
            <w:r w:rsidR="00573704">
              <w:rPr>
                <w:rFonts w:asciiTheme="minorHAnsi" w:eastAsia="Segoe UI" w:hAnsiTheme="minorHAnsi" w:cstheme="minorHAnsi"/>
                <w:szCs w:val="22"/>
              </w:rPr>
              <w:t>П.</w:t>
            </w:r>
            <w:bookmarkStart w:id="4" w:name="_GoBack"/>
            <w:bookmarkEnd w:id="4"/>
            <w:r w:rsidRPr="00446E52">
              <w:rPr>
                <w:rFonts w:asciiTheme="minorHAnsi" w:eastAsia="Segoe UI" w:hAnsiTheme="minorHAnsi" w:cstheme="minorHAnsi"/>
                <w:szCs w:val="22"/>
              </w:rPr>
              <w:t>9.2</w:t>
            </w:r>
            <w:r w:rsidR="00606903" w:rsidRPr="00446E52">
              <w:rPr>
                <w:rFonts w:asciiTheme="minorHAnsi" w:eastAsia="Segoe UI" w:hAnsiTheme="minorHAnsi" w:cstheme="minorHAnsi"/>
                <w:szCs w:val="22"/>
              </w:rPr>
              <w:t>.</w:t>
            </w:r>
          </w:p>
        </w:tc>
      </w:tr>
      <w:tr w:rsidR="008C7699" w:rsidRPr="000036CC" w14:paraId="1A9A7493" w14:textId="77777777" w:rsidTr="003F7322">
        <w:trPr>
          <w:trHeight w:val="283"/>
          <w:jc w:val="center"/>
        </w:trPr>
        <w:tc>
          <w:tcPr>
            <w:tcW w:w="2568" w:type="pct"/>
            <w:shd w:val="clear" w:color="auto" w:fill="E3F1ED" w:themeFill="accent3" w:themeFillTint="33"/>
          </w:tcPr>
          <w:p w14:paraId="59E105ED" w14:textId="6E601F56" w:rsidR="008C7699" w:rsidRDefault="00FA21CD" w:rsidP="00FA21CD">
            <w:pPr>
              <w:ind w:firstLine="0"/>
              <w:jc w:val="left"/>
            </w:pPr>
            <w:r w:rsidRPr="00FA21CD">
              <w:rPr>
                <w:rFonts w:asciiTheme="minorHAnsi" w:hAnsiTheme="minorHAnsi" w:cstheme="minorHAnsi"/>
              </w:rPr>
              <w:t>П.</w:t>
            </w:r>
            <w:r w:rsidR="0021251E">
              <w:rPr>
                <w:rFonts w:asciiTheme="minorHAnsi" w:hAnsiTheme="minorHAnsi" w:cstheme="minorHAnsi"/>
              </w:rPr>
              <w:t>9</w:t>
            </w:r>
            <w:r w:rsidRPr="00FA21CD">
              <w:rPr>
                <w:rFonts w:asciiTheme="minorHAnsi" w:hAnsiTheme="minorHAnsi" w:cstheme="minorHAnsi"/>
              </w:rPr>
              <w:t>.</w:t>
            </w:r>
            <w:r w:rsidR="0021251E">
              <w:rPr>
                <w:rFonts w:asciiTheme="minorHAnsi" w:hAnsiTheme="minorHAnsi" w:cstheme="minorHAnsi"/>
              </w:rPr>
              <w:t>4</w:t>
            </w:r>
            <w:r w:rsidRPr="00FA21CD">
              <w:rPr>
                <w:rFonts w:asciiTheme="minorHAnsi" w:hAnsiTheme="minorHAnsi" w:cstheme="minorHAnsi"/>
              </w:rPr>
              <w:t xml:space="preserve">. Дали треба да се нашите сегашни иницијативи поврзани со старите иницијативи пред изборите, со оглед на споменуваниот термин „избрани </w:t>
            </w:r>
            <w:proofErr w:type="spellStart"/>
            <w:r w:rsidRPr="00FA21CD">
              <w:rPr>
                <w:rFonts w:asciiTheme="minorHAnsi" w:hAnsiTheme="minorHAnsi" w:cstheme="minorHAnsi"/>
              </w:rPr>
              <w:t>грантисти</w:t>
            </w:r>
            <w:proofErr w:type="spellEnd"/>
            <w:r w:rsidRPr="00FA21CD">
              <w:rPr>
                <w:rFonts w:asciiTheme="minorHAnsi" w:hAnsiTheme="minorHAnsi" w:cstheme="minorHAnsi"/>
              </w:rPr>
              <w:t>“?</w:t>
            </w:r>
          </w:p>
        </w:tc>
        <w:tc>
          <w:tcPr>
            <w:tcW w:w="2432" w:type="pct"/>
            <w:shd w:val="clear" w:color="auto" w:fill="auto"/>
          </w:tcPr>
          <w:p w14:paraId="28AD4771" w14:textId="49929E68" w:rsidR="008C7699" w:rsidRPr="00446E52" w:rsidRDefault="005161E7" w:rsidP="000E47C4">
            <w:pPr>
              <w:ind w:firstLine="305"/>
              <w:rPr>
                <w:rFonts w:asciiTheme="minorHAnsi" w:eastAsia="Segoe UI" w:hAnsiTheme="minorHAnsi" w:cstheme="minorHAnsi"/>
                <w:szCs w:val="22"/>
              </w:rPr>
            </w:pPr>
            <w:r w:rsidRPr="00446E52">
              <w:rPr>
                <w:rFonts w:asciiTheme="minorHAnsi" w:eastAsia="Segoe UI" w:hAnsiTheme="minorHAnsi" w:cstheme="minorHAnsi"/>
                <w:szCs w:val="22"/>
              </w:rPr>
              <w:t xml:space="preserve">Иницијативите треба да </w:t>
            </w:r>
            <w:r w:rsidR="00606903" w:rsidRPr="00446E52">
              <w:rPr>
                <w:rFonts w:asciiTheme="minorHAnsi" w:eastAsia="Segoe UI" w:hAnsiTheme="minorHAnsi" w:cstheme="minorHAnsi"/>
                <w:szCs w:val="22"/>
              </w:rPr>
              <w:t>бидат</w:t>
            </w:r>
            <w:r w:rsidRPr="00446E52">
              <w:rPr>
                <w:rFonts w:asciiTheme="minorHAnsi" w:eastAsia="Segoe UI" w:hAnsiTheme="minorHAnsi" w:cstheme="minorHAnsi"/>
                <w:szCs w:val="22"/>
              </w:rPr>
              <w:t xml:space="preserve"> поврзани со изборните ветувања дадени за </w:t>
            </w:r>
            <w:r w:rsidR="00606903" w:rsidRPr="00446E52">
              <w:rPr>
                <w:rFonts w:asciiTheme="minorHAnsi" w:eastAsia="Segoe UI" w:hAnsiTheme="minorHAnsi" w:cstheme="minorHAnsi"/>
                <w:szCs w:val="22"/>
              </w:rPr>
              <w:t xml:space="preserve">време на </w:t>
            </w:r>
            <w:r w:rsidRPr="00446E52">
              <w:rPr>
                <w:rFonts w:asciiTheme="minorHAnsi" w:eastAsia="Segoe UI" w:hAnsiTheme="minorHAnsi" w:cstheme="minorHAnsi"/>
                <w:szCs w:val="22"/>
              </w:rPr>
              <w:t>локални</w:t>
            </w:r>
            <w:r w:rsidR="00606903" w:rsidRPr="00446E52">
              <w:rPr>
                <w:rFonts w:asciiTheme="minorHAnsi" w:eastAsia="Segoe UI" w:hAnsiTheme="minorHAnsi" w:cstheme="minorHAnsi"/>
                <w:szCs w:val="22"/>
              </w:rPr>
              <w:t>те</w:t>
            </w:r>
            <w:r w:rsidRPr="00446E52">
              <w:rPr>
                <w:rFonts w:asciiTheme="minorHAnsi" w:eastAsia="Segoe UI" w:hAnsiTheme="minorHAnsi" w:cstheme="minorHAnsi"/>
                <w:szCs w:val="22"/>
              </w:rPr>
              <w:t xml:space="preserve"> избори 2021</w:t>
            </w:r>
            <w:r w:rsidR="00606903" w:rsidRPr="00446E52">
              <w:rPr>
                <w:rFonts w:asciiTheme="minorHAnsi" w:eastAsia="Segoe UI" w:hAnsiTheme="minorHAnsi" w:cstheme="minorHAnsi"/>
                <w:szCs w:val="22"/>
                <w:lang w:val="en-US"/>
              </w:rPr>
              <w:t>.</w:t>
            </w:r>
            <w:r w:rsidRPr="00446E52">
              <w:rPr>
                <w:rFonts w:asciiTheme="minorHAnsi" w:eastAsia="Segoe UI" w:hAnsiTheme="minorHAnsi" w:cstheme="minorHAnsi"/>
                <w:szCs w:val="22"/>
              </w:rPr>
              <w:t xml:space="preserve"> </w:t>
            </w:r>
          </w:p>
        </w:tc>
      </w:tr>
      <w:tr w:rsidR="008C7699" w:rsidRPr="000036CC" w14:paraId="26FFB7EB" w14:textId="77777777" w:rsidTr="003F7322">
        <w:trPr>
          <w:trHeight w:val="283"/>
          <w:jc w:val="center"/>
        </w:trPr>
        <w:tc>
          <w:tcPr>
            <w:tcW w:w="2568" w:type="pct"/>
            <w:shd w:val="clear" w:color="auto" w:fill="E3F1ED" w:themeFill="accent3" w:themeFillTint="33"/>
          </w:tcPr>
          <w:p w14:paraId="4724D204" w14:textId="621E0788" w:rsidR="008C7699" w:rsidRDefault="00FA21CD" w:rsidP="00FA21CD">
            <w:pPr>
              <w:ind w:firstLine="0"/>
              <w:jc w:val="left"/>
            </w:pPr>
            <w:r w:rsidRPr="00FA21CD">
              <w:rPr>
                <w:rFonts w:asciiTheme="minorHAnsi" w:hAnsiTheme="minorHAnsi" w:cstheme="minorHAnsi"/>
              </w:rPr>
              <w:t>П.</w:t>
            </w:r>
            <w:r w:rsidR="0021251E">
              <w:rPr>
                <w:rFonts w:asciiTheme="minorHAnsi" w:hAnsiTheme="minorHAnsi" w:cstheme="minorHAnsi"/>
              </w:rPr>
              <w:t>9</w:t>
            </w:r>
            <w:r w:rsidRPr="00FA21CD">
              <w:rPr>
                <w:rFonts w:asciiTheme="minorHAnsi" w:hAnsiTheme="minorHAnsi" w:cstheme="minorHAnsi"/>
              </w:rPr>
              <w:t>.</w:t>
            </w:r>
            <w:r w:rsidR="0021251E">
              <w:rPr>
                <w:rFonts w:asciiTheme="minorHAnsi" w:hAnsiTheme="minorHAnsi" w:cstheme="minorHAnsi"/>
              </w:rPr>
              <w:t>5</w:t>
            </w:r>
            <w:r w:rsidRPr="00FA21CD">
              <w:rPr>
                <w:rFonts w:asciiTheme="minorHAnsi" w:hAnsiTheme="minorHAnsi" w:cstheme="minorHAnsi"/>
              </w:rPr>
              <w:t xml:space="preserve">. Дали треба изборот на регионот да се сведе на </w:t>
            </w:r>
            <w:r w:rsidR="00955610">
              <w:rPr>
                <w:rFonts w:asciiTheme="minorHAnsi" w:hAnsiTheme="minorHAnsi" w:cstheme="minorHAnsi"/>
              </w:rPr>
              <w:t>една</w:t>
            </w:r>
            <w:r w:rsidRPr="00FA21CD">
              <w:rPr>
                <w:rFonts w:asciiTheme="minorHAnsi" w:hAnsiTheme="minorHAnsi" w:cstheme="minorHAnsi"/>
              </w:rPr>
              <w:t xml:space="preserve"> единица на локална самоуправа, или може на цел регион?</w:t>
            </w:r>
          </w:p>
        </w:tc>
        <w:tc>
          <w:tcPr>
            <w:tcW w:w="2432" w:type="pct"/>
            <w:shd w:val="clear" w:color="auto" w:fill="auto"/>
          </w:tcPr>
          <w:p w14:paraId="6A99BD4A" w14:textId="03B17293" w:rsidR="008C7699" w:rsidRPr="00592493" w:rsidRDefault="001E48ED" w:rsidP="00EB5952">
            <w:pPr>
              <w:rPr>
                <w:rFonts w:asciiTheme="minorHAnsi" w:eastAsia="Segoe UI" w:hAnsiTheme="minorHAnsi" w:cstheme="minorHAnsi"/>
                <w:szCs w:val="22"/>
              </w:rPr>
            </w:pPr>
            <w:r>
              <w:rPr>
                <w:rFonts w:asciiTheme="minorHAnsi" w:eastAsia="Segoe UI" w:hAnsiTheme="minorHAnsi" w:cstheme="minorHAnsi"/>
                <w:szCs w:val="22"/>
              </w:rPr>
              <w:t xml:space="preserve">Зависно од темата која што ќе ја </w:t>
            </w:r>
            <w:proofErr w:type="spellStart"/>
            <w:r>
              <w:rPr>
                <w:rFonts w:asciiTheme="minorHAnsi" w:eastAsia="Segoe UI" w:hAnsiTheme="minorHAnsi" w:cstheme="minorHAnsi"/>
                <w:szCs w:val="22"/>
              </w:rPr>
              <w:t>адресирате</w:t>
            </w:r>
            <w:proofErr w:type="spellEnd"/>
            <w:r>
              <w:rPr>
                <w:rFonts w:asciiTheme="minorHAnsi" w:eastAsia="Segoe UI" w:hAnsiTheme="minorHAnsi" w:cstheme="minorHAnsi"/>
                <w:szCs w:val="22"/>
              </w:rPr>
              <w:t xml:space="preserve">,  можете да </w:t>
            </w:r>
            <w:r w:rsidR="00982C1B">
              <w:rPr>
                <w:rFonts w:asciiTheme="minorHAnsi" w:eastAsia="Segoe UI" w:hAnsiTheme="minorHAnsi" w:cstheme="minorHAnsi"/>
                <w:szCs w:val="22"/>
              </w:rPr>
              <w:t>изберете да делувате на ниво на една единица на локална самоуправа или</w:t>
            </w:r>
            <w:r>
              <w:rPr>
                <w:rFonts w:asciiTheme="minorHAnsi" w:eastAsia="Segoe UI" w:hAnsiTheme="minorHAnsi" w:cstheme="minorHAnsi"/>
                <w:szCs w:val="22"/>
              </w:rPr>
              <w:t xml:space="preserve"> </w:t>
            </w:r>
            <w:r w:rsidR="00982C1B">
              <w:rPr>
                <w:rFonts w:asciiTheme="minorHAnsi" w:eastAsia="Segoe UI" w:hAnsiTheme="minorHAnsi" w:cstheme="minorHAnsi"/>
                <w:szCs w:val="22"/>
              </w:rPr>
              <w:t xml:space="preserve">на ниво на </w:t>
            </w:r>
            <w:r w:rsidR="000E47C4">
              <w:rPr>
                <w:rFonts w:asciiTheme="minorHAnsi" w:eastAsia="Segoe UI" w:hAnsiTheme="minorHAnsi" w:cstheme="minorHAnsi"/>
                <w:szCs w:val="22"/>
              </w:rPr>
              <w:t>ц</w:t>
            </w:r>
            <w:r w:rsidR="00982C1B">
              <w:rPr>
                <w:rFonts w:asciiTheme="minorHAnsi" w:eastAsia="Segoe UI" w:hAnsiTheme="minorHAnsi" w:cstheme="minorHAnsi"/>
                <w:szCs w:val="22"/>
              </w:rPr>
              <w:t>ел регион.</w:t>
            </w:r>
          </w:p>
        </w:tc>
      </w:tr>
      <w:bookmarkEnd w:id="2"/>
    </w:tbl>
    <w:p w14:paraId="3E886046" w14:textId="0442C6F0" w:rsidR="008266CE" w:rsidRPr="00C15BE8" w:rsidRDefault="008266CE" w:rsidP="00B72123">
      <w:pPr>
        <w:ind w:firstLine="0"/>
        <w:jc w:val="left"/>
        <w:rPr>
          <w:rFonts w:asciiTheme="minorHAnsi" w:hAnsiTheme="minorHAnsi" w:cstheme="minorHAnsi"/>
          <w:szCs w:val="22"/>
          <w:lang w:val="en-US"/>
        </w:rPr>
      </w:pPr>
    </w:p>
    <w:sectPr w:rsidR="008266CE" w:rsidRPr="00C15BE8" w:rsidSect="00962599">
      <w:headerReference w:type="first" r:id="rId14"/>
      <w:footerReference w:type="first" r:id="rId15"/>
      <w:type w:val="continuous"/>
      <w:pgSz w:w="11907" w:h="16840"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FCC2F" w14:textId="77777777" w:rsidR="00CE6CA2" w:rsidRDefault="00CE6CA2">
      <w:r>
        <w:separator/>
      </w:r>
    </w:p>
  </w:endnote>
  <w:endnote w:type="continuationSeparator" w:id="0">
    <w:p w14:paraId="7BA156AA" w14:textId="77777777" w:rsidR="00CE6CA2" w:rsidRDefault="00CE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Black">
    <w:panose1 w:val="020B0A02040204020203"/>
    <w:charset w:val="CC"/>
    <w:family w:val="swiss"/>
    <w:pitch w:val="variable"/>
    <w:sig w:usb0="E00002FF" w:usb1="4000E4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882466"/>
      <w:docPartObj>
        <w:docPartGallery w:val="Page Numbers (Bottom of Page)"/>
        <w:docPartUnique/>
      </w:docPartObj>
    </w:sdtPr>
    <w:sdtEndPr/>
    <w:sdtContent>
      <w:p w14:paraId="54E27644" w14:textId="1E38CC32" w:rsidR="00FC3432" w:rsidRPr="001B3ECA" w:rsidRDefault="00FC3432" w:rsidP="009C6A7C">
        <w:pPr>
          <w:pStyle w:val="Footer"/>
          <w:pBdr>
            <w:top w:val="none" w:sz="0" w:space="0" w:color="auto"/>
          </w:pBdr>
          <w:jc w:val="right"/>
        </w:pPr>
        <w:r>
          <w:fldChar w:fldCharType="begin"/>
        </w:r>
        <w:r>
          <w:instrText xml:space="preserve"> PAGE   \* MERGEFORMAT </w:instrText>
        </w:r>
        <w:r>
          <w:fldChar w:fldCharType="separate"/>
        </w:r>
        <w:r w:rsidR="00471FF1">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63DE6" w14:textId="77777777" w:rsidR="00CE6CA2" w:rsidRDefault="00CE6CA2">
      <w:r>
        <w:separator/>
      </w:r>
    </w:p>
  </w:footnote>
  <w:footnote w:type="continuationSeparator" w:id="0">
    <w:p w14:paraId="1E364343" w14:textId="77777777" w:rsidR="00CE6CA2" w:rsidRDefault="00CE6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45BD" w14:textId="2695457A" w:rsidR="00FC3432" w:rsidRPr="00FD56D8" w:rsidRDefault="00EC1E44" w:rsidP="009C6A7C">
    <w:pPr>
      <w:pStyle w:val="Header"/>
      <w:pBdr>
        <w:bottom w:val="none" w:sz="0" w:space="0" w:color="auto"/>
      </w:pBdr>
      <w:tabs>
        <w:tab w:val="clear" w:pos="9360"/>
      </w:tabs>
      <w:jc w:val="both"/>
    </w:pPr>
    <w:r w:rsidRPr="00EC1E44">
      <w:rPr>
        <w:rFonts w:ascii="Times New Roman" w:eastAsia="Times New Roman" w:hAnsi="Times New Roman" w:cs="Times New Roman"/>
        <w:noProof/>
        <w:color w:val="auto"/>
        <w:spacing w:val="0"/>
        <w:sz w:val="24"/>
        <w:szCs w:val="24"/>
        <w:lang w:val="en-US"/>
      </w:rPr>
      <w:drawing>
        <wp:anchor distT="0" distB="0" distL="114300" distR="114300" simplePos="0" relativeHeight="251659264" behindDoc="1" locked="0" layoutInCell="1" allowOverlap="1" wp14:anchorId="47972CDD" wp14:editId="703233FB">
          <wp:simplePos x="0" y="0"/>
          <wp:positionH relativeFrom="page">
            <wp:align>right</wp:align>
          </wp:positionH>
          <wp:positionV relativeFrom="page">
            <wp:align>bottom</wp:align>
          </wp:positionV>
          <wp:extent cx="7546879" cy="10677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6879"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74221"/>
    <w:multiLevelType w:val="hybridMultilevel"/>
    <w:tmpl w:val="6D3E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84857"/>
    <w:multiLevelType w:val="hybridMultilevel"/>
    <w:tmpl w:val="CAC2304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1BA40EB9"/>
    <w:multiLevelType w:val="hybridMultilevel"/>
    <w:tmpl w:val="0BA40884"/>
    <w:lvl w:ilvl="0" w:tplc="3DB248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C506743"/>
    <w:multiLevelType w:val="hybridMultilevel"/>
    <w:tmpl w:val="85C087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C564B1E"/>
    <w:multiLevelType w:val="hybridMultilevel"/>
    <w:tmpl w:val="F222BF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25294DD4"/>
    <w:multiLevelType w:val="hybridMultilevel"/>
    <w:tmpl w:val="8A6CF0C0"/>
    <w:lvl w:ilvl="0" w:tplc="04090003">
      <w:start w:val="1"/>
      <w:numFmt w:val="bullet"/>
      <w:lvlText w:val="o"/>
      <w:lvlJc w:val="left"/>
      <w:pPr>
        <w:ind w:left="1724" w:hanging="360"/>
      </w:pPr>
      <w:rPr>
        <w:rFonts w:ascii="Courier New" w:hAnsi="Courier New" w:cs="Courier New" w:hint="default"/>
      </w:rPr>
    </w:lvl>
    <w:lvl w:ilvl="1" w:tplc="04090003">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6" w15:restartNumberingAfterBreak="0">
    <w:nsid w:val="25B25B67"/>
    <w:multiLevelType w:val="hybridMultilevel"/>
    <w:tmpl w:val="720CB79E"/>
    <w:lvl w:ilvl="0" w:tplc="CF5A5480">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25D3502D"/>
    <w:multiLevelType w:val="hybridMultilevel"/>
    <w:tmpl w:val="1542C486"/>
    <w:lvl w:ilvl="0" w:tplc="ED58DBDC">
      <w:numFmt w:val="bullet"/>
      <w:lvlText w:val=""/>
      <w:lvlJc w:val="left"/>
      <w:pPr>
        <w:ind w:left="720" w:hanging="360"/>
      </w:pPr>
      <w:rPr>
        <w:rFonts w:ascii="Symbol" w:eastAsiaTheme="minorEastAsia" w:hAnsi="Symbol"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271A3893"/>
    <w:multiLevelType w:val="hybridMultilevel"/>
    <w:tmpl w:val="51B607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D0973"/>
    <w:multiLevelType w:val="hybridMultilevel"/>
    <w:tmpl w:val="5C98908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67E82"/>
    <w:multiLevelType w:val="hybridMultilevel"/>
    <w:tmpl w:val="52341C9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2F2E3CBF"/>
    <w:multiLevelType w:val="hybridMultilevel"/>
    <w:tmpl w:val="4444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A3B71"/>
    <w:multiLevelType w:val="hybridMultilevel"/>
    <w:tmpl w:val="35FEBADC"/>
    <w:lvl w:ilvl="0" w:tplc="001EC9B6">
      <w:start w:val="3"/>
      <w:numFmt w:val="bullet"/>
      <w:lvlText w:val="-"/>
      <w:lvlJc w:val="left"/>
      <w:pPr>
        <w:ind w:left="1003" w:hanging="360"/>
      </w:pPr>
      <w:rPr>
        <w:rFonts w:ascii="Arial" w:eastAsiaTheme="minorEastAsia" w:hAnsi="Arial" w:cs="Arial" w:hint="default"/>
        <w:b w:val="0"/>
        <w:bCs w:val="0"/>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3" w15:restartNumberingAfterBreak="0">
    <w:nsid w:val="375D340B"/>
    <w:multiLevelType w:val="hybridMultilevel"/>
    <w:tmpl w:val="B860D5B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3CD9201F"/>
    <w:multiLevelType w:val="hybridMultilevel"/>
    <w:tmpl w:val="F496B1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DD542F3"/>
    <w:multiLevelType w:val="hybridMultilevel"/>
    <w:tmpl w:val="0EB6D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A566E"/>
    <w:multiLevelType w:val="hybridMultilevel"/>
    <w:tmpl w:val="E4729302"/>
    <w:lvl w:ilvl="0" w:tplc="CF5A548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60BC3"/>
    <w:multiLevelType w:val="hybridMultilevel"/>
    <w:tmpl w:val="D514E91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40607619"/>
    <w:multiLevelType w:val="hybridMultilevel"/>
    <w:tmpl w:val="F2A2CF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40496"/>
    <w:multiLevelType w:val="hybridMultilevel"/>
    <w:tmpl w:val="447220B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40C46DA1"/>
    <w:multiLevelType w:val="hybridMultilevel"/>
    <w:tmpl w:val="16D8A412"/>
    <w:lvl w:ilvl="0" w:tplc="2C425346">
      <w:start w:val="1"/>
      <w:numFmt w:val="bullet"/>
      <w:lvlText w:val=""/>
      <w:lvlJc w:val="left"/>
      <w:pPr>
        <w:ind w:left="720" w:hanging="360"/>
      </w:pPr>
      <w:rPr>
        <w:rFonts w:ascii="Wingdings" w:hAnsi="Wingdings" w:hint="default"/>
      </w:rPr>
    </w:lvl>
    <w:lvl w:ilvl="1" w:tplc="CF5A5480">
      <w:start w:val="1"/>
      <w:numFmt w:val="bullet"/>
      <w:lvlText w:val="-"/>
      <w:lvlJc w:val="left"/>
      <w:pPr>
        <w:ind w:left="72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44F60"/>
    <w:multiLevelType w:val="hybridMultilevel"/>
    <w:tmpl w:val="61380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606FE"/>
    <w:multiLevelType w:val="hybridMultilevel"/>
    <w:tmpl w:val="25DA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93B0B"/>
    <w:multiLevelType w:val="hybridMultilevel"/>
    <w:tmpl w:val="BB460266"/>
    <w:lvl w:ilvl="0" w:tplc="CF5A5480">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457C671C"/>
    <w:multiLevelType w:val="multilevel"/>
    <w:tmpl w:val="020278D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826242F"/>
    <w:multiLevelType w:val="hybridMultilevel"/>
    <w:tmpl w:val="D7A0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53664"/>
    <w:multiLevelType w:val="hybridMultilevel"/>
    <w:tmpl w:val="C294476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4F634C26"/>
    <w:multiLevelType w:val="hybridMultilevel"/>
    <w:tmpl w:val="4E8E36F0"/>
    <w:lvl w:ilvl="0" w:tplc="04090001">
      <w:start w:val="1"/>
      <w:numFmt w:val="bullet"/>
      <w:lvlText w:val=""/>
      <w:lvlJc w:val="left"/>
      <w:pPr>
        <w:ind w:left="720" w:hanging="360"/>
      </w:pPr>
      <w:rPr>
        <w:rFonts w:ascii="Symbol" w:hAnsi="Symbol" w:hint="default"/>
      </w:rPr>
    </w:lvl>
    <w:lvl w:ilvl="1" w:tplc="10726932">
      <w:numFmt w:val="bullet"/>
      <w:lvlText w:val="•"/>
      <w:lvlJc w:val="left"/>
      <w:pPr>
        <w:ind w:left="1512" w:hanging="432"/>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64B0F"/>
    <w:multiLevelType w:val="hybridMultilevel"/>
    <w:tmpl w:val="2F6A3ED0"/>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9" w15:restartNumberingAfterBreak="0">
    <w:nsid w:val="51E92998"/>
    <w:multiLevelType w:val="hybridMultilevel"/>
    <w:tmpl w:val="D83877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53110A93"/>
    <w:multiLevelType w:val="hybridMultilevel"/>
    <w:tmpl w:val="82E4033E"/>
    <w:lvl w:ilvl="0" w:tplc="92FC4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538F8"/>
    <w:multiLevelType w:val="hybridMultilevel"/>
    <w:tmpl w:val="763AEDDA"/>
    <w:lvl w:ilvl="0" w:tplc="834A45AE">
      <w:start w:val="1"/>
      <w:numFmt w:val="decimal"/>
      <w:lvlText w:val="%1."/>
      <w:lvlJc w:val="left"/>
      <w:pPr>
        <w:ind w:left="720" w:hanging="360"/>
      </w:pPr>
      <w:rPr>
        <w:b w:val="0"/>
        <w:i w:val="0"/>
        <w:caps w:val="0"/>
        <w:strike w:val="0"/>
        <w:dstrike w:val="0"/>
        <w:vanish w:val="0"/>
        <w:webHidden w:val="0"/>
        <w:color w:val="auto"/>
        <w:sz w:val="20"/>
        <w:szCs w:val="20"/>
        <w:u w:val="none"/>
        <w:effect w:val="none"/>
        <w:vertAlign w:val="baseline"/>
        <w:specVanish w:val="0"/>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32" w15:restartNumberingAfterBreak="0">
    <w:nsid w:val="58D36C3B"/>
    <w:multiLevelType w:val="hybridMultilevel"/>
    <w:tmpl w:val="A4D4DFB2"/>
    <w:lvl w:ilvl="0" w:tplc="A2B0D4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59F72E2B"/>
    <w:multiLevelType w:val="hybridMultilevel"/>
    <w:tmpl w:val="55C4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D5EB6"/>
    <w:multiLevelType w:val="hybridMultilevel"/>
    <w:tmpl w:val="5C2E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81EDF"/>
    <w:multiLevelType w:val="hybridMultilevel"/>
    <w:tmpl w:val="2804A59C"/>
    <w:lvl w:ilvl="0" w:tplc="001EC9B6">
      <w:start w:val="3"/>
      <w:numFmt w:val="bullet"/>
      <w:lvlText w:val="-"/>
      <w:lvlJc w:val="left"/>
      <w:pPr>
        <w:ind w:left="720" w:hanging="360"/>
      </w:pPr>
      <w:rPr>
        <w:rFonts w:ascii="Arial" w:eastAsiaTheme="minorEastAsia" w:hAnsi="Arial" w:cs="Arial" w:hint="default"/>
        <w:b w:val="0"/>
        <w:b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212948"/>
    <w:multiLevelType w:val="hybridMultilevel"/>
    <w:tmpl w:val="C220E10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7" w15:restartNumberingAfterBreak="0">
    <w:nsid w:val="64247BD3"/>
    <w:multiLevelType w:val="hybridMultilevel"/>
    <w:tmpl w:val="2152D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03704A"/>
    <w:multiLevelType w:val="hybridMultilevel"/>
    <w:tmpl w:val="45B0DE3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15:restartNumberingAfterBreak="0">
    <w:nsid w:val="65176466"/>
    <w:multiLevelType w:val="hybridMultilevel"/>
    <w:tmpl w:val="AD7AD090"/>
    <w:lvl w:ilvl="0" w:tplc="CF5A5480">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66006C50"/>
    <w:multiLevelType w:val="hybridMultilevel"/>
    <w:tmpl w:val="171A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A53DE7"/>
    <w:multiLevelType w:val="hybridMultilevel"/>
    <w:tmpl w:val="233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BA1BCA"/>
    <w:multiLevelType w:val="hybridMultilevel"/>
    <w:tmpl w:val="CD9A150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15:restartNumberingAfterBreak="0">
    <w:nsid w:val="6E447C71"/>
    <w:multiLevelType w:val="hybridMultilevel"/>
    <w:tmpl w:val="83C2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63341C"/>
    <w:multiLevelType w:val="hybridMultilevel"/>
    <w:tmpl w:val="947030C2"/>
    <w:lvl w:ilvl="0" w:tplc="DE8C38AA">
      <w:start w:val="1"/>
      <w:numFmt w:val="bullet"/>
      <w:lvlText w:val="•"/>
      <w:lvlJc w:val="left"/>
      <w:pPr>
        <w:tabs>
          <w:tab w:val="num" w:pos="720"/>
        </w:tabs>
        <w:ind w:left="720" w:hanging="360"/>
      </w:pPr>
      <w:rPr>
        <w:rFonts w:ascii="Arial" w:hAnsi="Arial" w:hint="default"/>
      </w:rPr>
    </w:lvl>
    <w:lvl w:ilvl="1" w:tplc="475ADE9C">
      <w:start w:val="1"/>
      <w:numFmt w:val="bullet"/>
      <w:lvlText w:val="•"/>
      <w:lvlJc w:val="left"/>
      <w:pPr>
        <w:tabs>
          <w:tab w:val="num" w:pos="1440"/>
        </w:tabs>
        <w:ind w:left="1440" w:hanging="360"/>
      </w:pPr>
      <w:rPr>
        <w:rFonts w:ascii="Arial" w:hAnsi="Arial" w:hint="default"/>
      </w:rPr>
    </w:lvl>
    <w:lvl w:ilvl="2" w:tplc="C4A208FE" w:tentative="1">
      <w:start w:val="1"/>
      <w:numFmt w:val="bullet"/>
      <w:lvlText w:val="•"/>
      <w:lvlJc w:val="left"/>
      <w:pPr>
        <w:tabs>
          <w:tab w:val="num" w:pos="2160"/>
        </w:tabs>
        <w:ind w:left="2160" w:hanging="360"/>
      </w:pPr>
      <w:rPr>
        <w:rFonts w:ascii="Arial" w:hAnsi="Arial" w:hint="default"/>
      </w:rPr>
    </w:lvl>
    <w:lvl w:ilvl="3" w:tplc="6D98CBFA" w:tentative="1">
      <w:start w:val="1"/>
      <w:numFmt w:val="bullet"/>
      <w:lvlText w:val="•"/>
      <w:lvlJc w:val="left"/>
      <w:pPr>
        <w:tabs>
          <w:tab w:val="num" w:pos="2880"/>
        </w:tabs>
        <w:ind w:left="2880" w:hanging="360"/>
      </w:pPr>
      <w:rPr>
        <w:rFonts w:ascii="Arial" w:hAnsi="Arial" w:hint="default"/>
      </w:rPr>
    </w:lvl>
    <w:lvl w:ilvl="4" w:tplc="BAAE37C6" w:tentative="1">
      <w:start w:val="1"/>
      <w:numFmt w:val="bullet"/>
      <w:lvlText w:val="•"/>
      <w:lvlJc w:val="left"/>
      <w:pPr>
        <w:tabs>
          <w:tab w:val="num" w:pos="3600"/>
        </w:tabs>
        <w:ind w:left="3600" w:hanging="360"/>
      </w:pPr>
      <w:rPr>
        <w:rFonts w:ascii="Arial" w:hAnsi="Arial" w:hint="default"/>
      </w:rPr>
    </w:lvl>
    <w:lvl w:ilvl="5" w:tplc="2202E8D6" w:tentative="1">
      <w:start w:val="1"/>
      <w:numFmt w:val="bullet"/>
      <w:lvlText w:val="•"/>
      <w:lvlJc w:val="left"/>
      <w:pPr>
        <w:tabs>
          <w:tab w:val="num" w:pos="4320"/>
        </w:tabs>
        <w:ind w:left="4320" w:hanging="360"/>
      </w:pPr>
      <w:rPr>
        <w:rFonts w:ascii="Arial" w:hAnsi="Arial" w:hint="default"/>
      </w:rPr>
    </w:lvl>
    <w:lvl w:ilvl="6" w:tplc="FBA0C584" w:tentative="1">
      <w:start w:val="1"/>
      <w:numFmt w:val="bullet"/>
      <w:lvlText w:val="•"/>
      <w:lvlJc w:val="left"/>
      <w:pPr>
        <w:tabs>
          <w:tab w:val="num" w:pos="5040"/>
        </w:tabs>
        <w:ind w:left="5040" w:hanging="360"/>
      </w:pPr>
      <w:rPr>
        <w:rFonts w:ascii="Arial" w:hAnsi="Arial" w:hint="default"/>
      </w:rPr>
    </w:lvl>
    <w:lvl w:ilvl="7" w:tplc="E3E45E06" w:tentative="1">
      <w:start w:val="1"/>
      <w:numFmt w:val="bullet"/>
      <w:lvlText w:val="•"/>
      <w:lvlJc w:val="left"/>
      <w:pPr>
        <w:tabs>
          <w:tab w:val="num" w:pos="5760"/>
        </w:tabs>
        <w:ind w:left="5760" w:hanging="360"/>
      </w:pPr>
      <w:rPr>
        <w:rFonts w:ascii="Arial" w:hAnsi="Arial" w:hint="default"/>
      </w:rPr>
    </w:lvl>
    <w:lvl w:ilvl="8" w:tplc="9000F9A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B286FED"/>
    <w:multiLevelType w:val="hybridMultilevel"/>
    <w:tmpl w:val="1F347EF8"/>
    <w:lvl w:ilvl="0" w:tplc="2364FAB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7656B"/>
    <w:multiLevelType w:val="hybridMultilevel"/>
    <w:tmpl w:val="238AE8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7" w15:restartNumberingAfterBreak="0">
    <w:nsid w:val="7E6079AC"/>
    <w:multiLevelType w:val="hybridMultilevel"/>
    <w:tmpl w:val="FB88569E"/>
    <w:lvl w:ilvl="0" w:tplc="CF5A5480">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8" w15:restartNumberingAfterBreak="0">
    <w:nsid w:val="7EB52ABB"/>
    <w:multiLevelType w:val="hybridMultilevel"/>
    <w:tmpl w:val="1D20A15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9" w15:restartNumberingAfterBreak="0">
    <w:nsid w:val="7F2200E1"/>
    <w:multiLevelType w:val="hybridMultilevel"/>
    <w:tmpl w:val="981627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1"/>
  </w:num>
  <w:num w:numId="3">
    <w:abstractNumId w:val="36"/>
  </w:num>
  <w:num w:numId="4">
    <w:abstractNumId w:val="15"/>
  </w:num>
  <w:num w:numId="5">
    <w:abstractNumId w:val="21"/>
  </w:num>
  <w:num w:numId="6">
    <w:abstractNumId w:val="41"/>
  </w:num>
  <w:num w:numId="7">
    <w:abstractNumId w:val="14"/>
  </w:num>
  <w:num w:numId="8">
    <w:abstractNumId w:val="8"/>
  </w:num>
  <w:num w:numId="9">
    <w:abstractNumId w:val="27"/>
  </w:num>
  <w:num w:numId="10">
    <w:abstractNumId w:val="48"/>
  </w:num>
  <w:num w:numId="11">
    <w:abstractNumId w:val="3"/>
  </w:num>
  <w:num w:numId="12">
    <w:abstractNumId w:val="35"/>
  </w:num>
  <w:num w:numId="13">
    <w:abstractNumId w:val="12"/>
  </w:num>
  <w:num w:numId="14">
    <w:abstractNumId w:val="20"/>
  </w:num>
  <w:num w:numId="15">
    <w:abstractNumId w:val="39"/>
  </w:num>
  <w:num w:numId="16">
    <w:abstractNumId w:val="17"/>
  </w:num>
  <w:num w:numId="17">
    <w:abstractNumId w:val="43"/>
  </w:num>
  <w:num w:numId="18">
    <w:abstractNumId w:val="7"/>
  </w:num>
  <w:num w:numId="19">
    <w:abstractNumId w:val="18"/>
  </w:num>
  <w:num w:numId="20">
    <w:abstractNumId w:val="4"/>
  </w:num>
  <w:num w:numId="21">
    <w:abstractNumId w:val="29"/>
  </w:num>
  <w:num w:numId="22">
    <w:abstractNumId w:val="2"/>
  </w:num>
  <w:num w:numId="23">
    <w:abstractNumId w:val="37"/>
  </w:num>
  <w:num w:numId="24">
    <w:abstractNumId w:val="16"/>
  </w:num>
  <w:num w:numId="25">
    <w:abstractNumId w:val="6"/>
  </w:num>
  <w:num w:numId="26">
    <w:abstractNumId w:val="23"/>
  </w:num>
  <w:num w:numId="27">
    <w:abstractNumId w:val="47"/>
  </w:num>
  <w:num w:numId="28">
    <w:abstractNumId w:val="13"/>
  </w:num>
  <w:num w:numId="29">
    <w:abstractNumId w:val="28"/>
  </w:num>
  <w:num w:numId="30">
    <w:abstractNumId w:val="38"/>
  </w:num>
  <w:num w:numId="31">
    <w:abstractNumId w:val="1"/>
  </w:num>
  <w:num w:numId="32">
    <w:abstractNumId w:val="34"/>
  </w:num>
  <w:num w:numId="33">
    <w:abstractNumId w:val="5"/>
  </w:num>
  <w:num w:numId="34">
    <w:abstractNumId w:val="46"/>
  </w:num>
  <w:num w:numId="35">
    <w:abstractNumId w:val="45"/>
  </w:num>
  <w:num w:numId="36">
    <w:abstractNumId w:val="26"/>
  </w:num>
  <w:num w:numId="37">
    <w:abstractNumId w:val="40"/>
  </w:num>
  <w:num w:numId="38">
    <w:abstractNumId w:val="25"/>
  </w:num>
  <w:num w:numId="39">
    <w:abstractNumId w:val="0"/>
  </w:num>
  <w:num w:numId="40">
    <w:abstractNumId w:val="22"/>
  </w:num>
  <w:num w:numId="41">
    <w:abstractNumId w:val="33"/>
  </w:num>
  <w:num w:numId="42">
    <w:abstractNumId w:val="42"/>
  </w:num>
  <w:num w:numId="43">
    <w:abstractNumId w:val="19"/>
  </w:num>
  <w:num w:numId="44">
    <w:abstractNumId w:val="31"/>
    <w:lvlOverride w:ilvl="0">
      <w:startOverride w:val="1"/>
    </w:lvlOverride>
    <w:lvlOverride w:ilvl="1"/>
    <w:lvlOverride w:ilvl="2"/>
    <w:lvlOverride w:ilvl="3"/>
    <w:lvlOverride w:ilvl="4"/>
    <w:lvlOverride w:ilvl="5"/>
    <w:lvlOverride w:ilvl="6"/>
    <w:lvlOverride w:ilvl="7"/>
    <w:lvlOverride w:ilvl="8"/>
  </w:num>
  <w:num w:numId="45">
    <w:abstractNumId w:val="30"/>
  </w:num>
  <w:num w:numId="46">
    <w:abstractNumId w:val="44"/>
  </w:num>
  <w:num w:numId="47">
    <w:abstractNumId w:val="32"/>
  </w:num>
  <w:num w:numId="48">
    <w:abstractNumId w:val="24"/>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922"/>
    <w:rsid w:val="0000278B"/>
    <w:rsid w:val="000036CC"/>
    <w:rsid w:val="00004D81"/>
    <w:rsid w:val="000074AE"/>
    <w:rsid w:val="00011B5F"/>
    <w:rsid w:val="00014DAE"/>
    <w:rsid w:val="00023385"/>
    <w:rsid w:val="00030787"/>
    <w:rsid w:val="00032141"/>
    <w:rsid w:val="00032CE6"/>
    <w:rsid w:val="0003472C"/>
    <w:rsid w:val="00036B3E"/>
    <w:rsid w:val="000370CB"/>
    <w:rsid w:val="000405EE"/>
    <w:rsid w:val="00045D26"/>
    <w:rsid w:val="00045D2F"/>
    <w:rsid w:val="00045F1F"/>
    <w:rsid w:val="0004782F"/>
    <w:rsid w:val="00047FF7"/>
    <w:rsid w:val="0005462F"/>
    <w:rsid w:val="0005496A"/>
    <w:rsid w:val="0006135A"/>
    <w:rsid w:val="000614C3"/>
    <w:rsid w:val="00061D8B"/>
    <w:rsid w:val="000621E0"/>
    <w:rsid w:val="00064896"/>
    <w:rsid w:val="00065690"/>
    <w:rsid w:val="000662A5"/>
    <w:rsid w:val="0006661D"/>
    <w:rsid w:val="00066BEA"/>
    <w:rsid w:val="00066D4C"/>
    <w:rsid w:val="00067B4B"/>
    <w:rsid w:val="00074F03"/>
    <w:rsid w:val="00077B97"/>
    <w:rsid w:val="00077D84"/>
    <w:rsid w:val="00080946"/>
    <w:rsid w:val="00082BB1"/>
    <w:rsid w:val="00083322"/>
    <w:rsid w:val="00085C3C"/>
    <w:rsid w:val="00086322"/>
    <w:rsid w:val="00087435"/>
    <w:rsid w:val="00087E54"/>
    <w:rsid w:val="00090B66"/>
    <w:rsid w:val="0009149F"/>
    <w:rsid w:val="00091662"/>
    <w:rsid w:val="00092073"/>
    <w:rsid w:val="00093D4A"/>
    <w:rsid w:val="000949AA"/>
    <w:rsid w:val="000A0675"/>
    <w:rsid w:val="000A1603"/>
    <w:rsid w:val="000A180F"/>
    <w:rsid w:val="000A38A0"/>
    <w:rsid w:val="000A4ABA"/>
    <w:rsid w:val="000A5A70"/>
    <w:rsid w:val="000B2324"/>
    <w:rsid w:val="000B63A0"/>
    <w:rsid w:val="000C0DB2"/>
    <w:rsid w:val="000C2526"/>
    <w:rsid w:val="000C333D"/>
    <w:rsid w:val="000C39A4"/>
    <w:rsid w:val="000C568C"/>
    <w:rsid w:val="000C5B49"/>
    <w:rsid w:val="000D054A"/>
    <w:rsid w:val="000D0B43"/>
    <w:rsid w:val="000D2512"/>
    <w:rsid w:val="000D3752"/>
    <w:rsid w:val="000D7EF1"/>
    <w:rsid w:val="000E0227"/>
    <w:rsid w:val="000E0360"/>
    <w:rsid w:val="000E1B7D"/>
    <w:rsid w:val="000E200D"/>
    <w:rsid w:val="000E47C4"/>
    <w:rsid w:val="000E6AD7"/>
    <w:rsid w:val="000E744A"/>
    <w:rsid w:val="000F2418"/>
    <w:rsid w:val="000F3E61"/>
    <w:rsid w:val="000F4E53"/>
    <w:rsid w:val="000F6C1D"/>
    <w:rsid w:val="00100BC2"/>
    <w:rsid w:val="0010177D"/>
    <w:rsid w:val="001023CD"/>
    <w:rsid w:val="00102EED"/>
    <w:rsid w:val="00102F8A"/>
    <w:rsid w:val="00103366"/>
    <w:rsid w:val="00103424"/>
    <w:rsid w:val="00104CC6"/>
    <w:rsid w:val="00107F3E"/>
    <w:rsid w:val="00114840"/>
    <w:rsid w:val="00115E55"/>
    <w:rsid w:val="001164D5"/>
    <w:rsid w:val="001167C5"/>
    <w:rsid w:val="00120041"/>
    <w:rsid w:val="00123097"/>
    <w:rsid w:val="00124564"/>
    <w:rsid w:val="0012576D"/>
    <w:rsid w:val="00131F46"/>
    <w:rsid w:val="0013454A"/>
    <w:rsid w:val="00134BF7"/>
    <w:rsid w:val="001369AB"/>
    <w:rsid w:val="001377E5"/>
    <w:rsid w:val="00137ACB"/>
    <w:rsid w:val="00146F9B"/>
    <w:rsid w:val="00147C48"/>
    <w:rsid w:val="001502B3"/>
    <w:rsid w:val="00150CC7"/>
    <w:rsid w:val="00150EB2"/>
    <w:rsid w:val="0015172A"/>
    <w:rsid w:val="00153626"/>
    <w:rsid w:val="0015383F"/>
    <w:rsid w:val="00154D6A"/>
    <w:rsid w:val="001579C2"/>
    <w:rsid w:val="001601F5"/>
    <w:rsid w:val="0016139A"/>
    <w:rsid w:val="00164520"/>
    <w:rsid w:val="00171516"/>
    <w:rsid w:val="00176029"/>
    <w:rsid w:val="0017656F"/>
    <w:rsid w:val="00176DD6"/>
    <w:rsid w:val="00180775"/>
    <w:rsid w:val="001829C8"/>
    <w:rsid w:val="0018401D"/>
    <w:rsid w:val="001844EB"/>
    <w:rsid w:val="001904DE"/>
    <w:rsid w:val="00192748"/>
    <w:rsid w:val="0019399B"/>
    <w:rsid w:val="0019407F"/>
    <w:rsid w:val="0019531D"/>
    <w:rsid w:val="001962ED"/>
    <w:rsid w:val="001972A7"/>
    <w:rsid w:val="001A12EA"/>
    <w:rsid w:val="001A1AD0"/>
    <w:rsid w:val="001A642C"/>
    <w:rsid w:val="001B07DD"/>
    <w:rsid w:val="001B368A"/>
    <w:rsid w:val="001B39D4"/>
    <w:rsid w:val="001B3ECA"/>
    <w:rsid w:val="001B4703"/>
    <w:rsid w:val="001B5681"/>
    <w:rsid w:val="001B6CCC"/>
    <w:rsid w:val="001B7F95"/>
    <w:rsid w:val="001C1C02"/>
    <w:rsid w:val="001C3E23"/>
    <w:rsid w:val="001D2351"/>
    <w:rsid w:val="001D4EFC"/>
    <w:rsid w:val="001D7792"/>
    <w:rsid w:val="001E0AB1"/>
    <w:rsid w:val="001E3F04"/>
    <w:rsid w:val="001E3FC7"/>
    <w:rsid w:val="001E470A"/>
    <w:rsid w:val="001E48ED"/>
    <w:rsid w:val="001E5C7A"/>
    <w:rsid w:val="001E672D"/>
    <w:rsid w:val="001E719C"/>
    <w:rsid w:val="001F14CA"/>
    <w:rsid w:val="001F31CA"/>
    <w:rsid w:val="001F629C"/>
    <w:rsid w:val="00200577"/>
    <w:rsid w:val="00202781"/>
    <w:rsid w:val="00202DA9"/>
    <w:rsid w:val="00205620"/>
    <w:rsid w:val="0021251E"/>
    <w:rsid w:val="00213157"/>
    <w:rsid w:val="00213319"/>
    <w:rsid w:val="0021651D"/>
    <w:rsid w:val="0021720E"/>
    <w:rsid w:val="00222115"/>
    <w:rsid w:val="00230692"/>
    <w:rsid w:val="002337E6"/>
    <w:rsid w:val="00237C96"/>
    <w:rsid w:val="00247B82"/>
    <w:rsid w:val="00247C2D"/>
    <w:rsid w:val="00250F29"/>
    <w:rsid w:val="00251137"/>
    <w:rsid w:val="002514E8"/>
    <w:rsid w:val="00251F35"/>
    <w:rsid w:val="00253E11"/>
    <w:rsid w:val="0025732F"/>
    <w:rsid w:val="0026062C"/>
    <w:rsid w:val="00261EEC"/>
    <w:rsid w:val="00262979"/>
    <w:rsid w:val="002661D5"/>
    <w:rsid w:val="0026726E"/>
    <w:rsid w:val="00267976"/>
    <w:rsid w:val="002704C3"/>
    <w:rsid w:val="00271190"/>
    <w:rsid w:val="002715B6"/>
    <w:rsid w:val="00272B2C"/>
    <w:rsid w:val="00275C03"/>
    <w:rsid w:val="00281E5E"/>
    <w:rsid w:val="0028567E"/>
    <w:rsid w:val="0028598E"/>
    <w:rsid w:val="002877A3"/>
    <w:rsid w:val="00292F1D"/>
    <w:rsid w:val="002945FF"/>
    <w:rsid w:val="0029474C"/>
    <w:rsid w:val="0029504F"/>
    <w:rsid w:val="002964E8"/>
    <w:rsid w:val="0029719B"/>
    <w:rsid w:val="002A33C6"/>
    <w:rsid w:val="002A4FA3"/>
    <w:rsid w:val="002A6342"/>
    <w:rsid w:val="002A74DC"/>
    <w:rsid w:val="002A7784"/>
    <w:rsid w:val="002B0D45"/>
    <w:rsid w:val="002B13D0"/>
    <w:rsid w:val="002B3C47"/>
    <w:rsid w:val="002C31BD"/>
    <w:rsid w:val="002C7BD0"/>
    <w:rsid w:val="002D28E2"/>
    <w:rsid w:val="002D44BA"/>
    <w:rsid w:val="002D4792"/>
    <w:rsid w:val="002E60C2"/>
    <w:rsid w:val="002E6DC0"/>
    <w:rsid w:val="002F5FB9"/>
    <w:rsid w:val="00301612"/>
    <w:rsid w:val="00301EA2"/>
    <w:rsid w:val="00310ECE"/>
    <w:rsid w:val="003111AD"/>
    <w:rsid w:val="00311C93"/>
    <w:rsid w:val="00315D07"/>
    <w:rsid w:val="00316F9F"/>
    <w:rsid w:val="003174E4"/>
    <w:rsid w:val="00321F64"/>
    <w:rsid w:val="00322A33"/>
    <w:rsid w:val="00324881"/>
    <w:rsid w:val="0032520A"/>
    <w:rsid w:val="00332294"/>
    <w:rsid w:val="003330BA"/>
    <w:rsid w:val="0033645B"/>
    <w:rsid w:val="0034031F"/>
    <w:rsid w:val="003431BE"/>
    <w:rsid w:val="0034407D"/>
    <w:rsid w:val="00346597"/>
    <w:rsid w:val="003508F2"/>
    <w:rsid w:val="00351AF5"/>
    <w:rsid w:val="00352C5B"/>
    <w:rsid w:val="0035375C"/>
    <w:rsid w:val="00356BCA"/>
    <w:rsid w:val="003647E6"/>
    <w:rsid w:val="00370B42"/>
    <w:rsid w:val="003719C3"/>
    <w:rsid w:val="00371FBF"/>
    <w:rsid w:val="003729CA"/>
    <w:rsid w:val="00376913"/>
    <w:rsid w:val="003809EA"/>
    <w:rsid w:val="003822F7"/>
    <w:rsid w:val="00382F74"/>
    <w:rsid w:val="003854DF"/>
    <w:rsid w:val="003869B1"/>
    <w:rsid w:val="00387666"/>
    <w:rsid w:val="00390373"/>
    <w:rsid w:val="003969BC"/>
    <w:rsid w:val="003A1D8A"/>
    <w:rsid w:val="003A2231"/>
    <w:rsid w:val="003B03BB"/>
    <w:rsid w:val="003B2FFB"/>
    <w:rsid w:val="003B47A8"/>
    <w:rsid w:val="003B51BC"/>
    <w:rsid w:val="003B6D1F"/>
    <w:rsid w:val="003C005A"/>
    <w:rsid w:val="003C0AE7"/>
    <w:rsid w:val="003C0F7D"/>
    <w:rsid w:val="003C193E"/>
    <w:rsid w:val="003C22F0"/>
    <w:rsid w:val="003C4A11"/>
    <w:rsid w:val="003C5735"/>
    <w:rsid w:val="003C7EF2"/>
    <w:rsid w:val="003D174E"/>
    <w:rsid w:val="003D420E"/>
    <w:rsid w:val="003D4DA1"/>
    <w:rsid w:val="003E0D38"/>
    <w:rsid w:val="003E164F"/>
    <w:rsid w:val="003E1C16"/>
    <w:rsid w:val="003E1C97"/>
    <w:rsid w:val="003F2A61"/>
    <w:rsid w:val="003F2B8D"/>
    <w:rsid w:val="003F3993"/>
    <w:rsid w:val="003F48D4"/>
    <w:rsid w:val="003F5F4C"/>
    <w:rsid w:val="003F6A4B"/>
    <w:rsid w:val="003F7322"/>
    <w:rsid w:val="003F74A7"/>
    <w:rsid w:val="00400493"/>
    <w:rsid w:val="00400BEC"/>
    <w:rsid w:val="00401016"/>
    <w:rsid w:val="004117E5"/>
    <w:rsid w:val="00415494"/>
    <w:rsid w:val="00424F35"/>
    <w:rsid w:val="00426B04"/>
    <w:rsid w:val="00431406"/>
    <w:rsid w:val="004329E5"/>
    <w:rsid w:val="00433105"/>
    <w:rsid w:val="00442F3F"/>
    <w:rsid w:val="00444B36"/>
    <w:rsid w:val="00445522"/>
    <w:rsid w:val="00446E52"/>
    <w:rsid w:val="00446ED4"/>
    <w:rsid w:val="00456C31"/>
    <w:rsid w:val="00460821"/>
    <w:rsid w:val="00460DA2"/>
    <w:rsid w:val="00463F33"/>
    <w:rsid w:val="004701BB"/>
    <w:rsid w:val="00471FF1"/>
    <w:rsid w:val="00472431"/>
    <w:rsid w:val="00472711"/>
    <w:rsid w:val="00475455"/>
    <w:rsid w:val="00476CAA"/>
    <w:rsid w:val="00482D39"/>
    <w:rsid w:val="00490A9C"/>
    <w:rsid w:val="00490D99"/>
    <w:rsid w:val="004929C7"/>
    <w:rsid w:val="004929E6"/>
    <w:rsid w:val="00492DD7"/>
    <w:rsid w:val="00497D2F"/>
    <w:rsid w:val="004A06AC"/>
    <w:rsid w:val="004A27F8"/>
    <w:rsid w:val="004A27F9"/>
    <w:rsid w:val="004A6710"/>
    <w:rsid w:val="004A68BD"/>
    <w:rsid w:val="004A7E55"/>
    <w:rsid w:val="004B12E5"/>
    <w:rsid w:val="004B2CC5"/>
    <w:rsid w:val="004B37BC"/>
    <w:rsid w:val="004B7159"/>
    <w:rsid w:val="004C0FD8"/>
    <w:rsid w:val="004C1AF9"/>
    <w:rsid w:val="004C4404"/>
    <w:rsid w:val="004C73B5"/>
    <w:rsid w:val="004D059B"/>
    <w:rsid w:val="004D2208"/>
    <w:rsid w:val="004D55F0"/>
    <w:rsid w:val="004D5A1E"/>
    <w:rsid w:val="004E5DCC"/>
    <w:rsid w:val="004E75CF"/>
    <w:rsid w:val="004E7FC5"/>
    <w:rsid w:val="004F290A"/>
    <w:rsid w:val="004F5417"/>
    <w:rsid w:val="004F63F0"/>
    <w:rsid w:val="004F68A6"/>
    <w:rsid w:val="004F7514"/>
    <w:rsid w:val="005009BC"/>
    <w:rsid w:val="00505C26"/>
    <w:rsid w:val="0050681F"/>
    <w:rsid w:val="00507D76"/>
    <w:rsid w:val="00507DFB"/>
    <w:rsid w:val="00511899"/>
    <w:rsid w:val="00511EFC"/>
    <w:rsid w:val="00515913"/>
    <w:rsid w:val="005161E7"/>
    <w:rsid w:val="00516351"/>
    <w:rsid w:val="00521097"/>
    <w:rsid w:val="005246C7"/>
    <w:rsid w:val="0052569C"/>
    <w:rsid w:val="00530C80"/>
    <w:rsid w:val="00533997"/>
    <w:rsid w:val="00540ADA"/>
    <w:rsid w:val="005414FB"/>
    <w:rsid w:val="00556B57"/>
    <w:rsid w:val="00567C82"/>
    <w:rsid w:val="00573704"/>
    <w:rsid w:val="00573EEE"/>
    <w:rsid w:val="00576C89"/>
    <w:rsid w:val="00586243"/>
    <w:rsid w:val="005904E1"/>
    <w:rsid w:val="0059171D"/>
    <w:rsid w:val="00591CE4"/>
    <w:rsid w:val="00592493"/>
    <w:rsid w:val="00592E04"/>
    <w:rsid w:val="005A1E53"/>
    <w:rsid w:val="005A3670"/>
    <w:rsid w:val="005A37D6"/>
    <w:rsid w:val="005A446F"/>
    <w:rsid w:val="005A585C"/>
    <w:rsid w:val="005A6CDB"/>
    <w:rsid w:val="005B28EF"/>
    <w:rsid w:val="005B3489"/>
    <w:rsid w:val="005B3EB0"/>
    <w:rsid w:val="005B5F55"/>
    <w:rsid w:val="005B654D"/>
    <w:rsid w:val="005B716D"/>
    <w:rsid w:val="005B7B71"/>
    <w:rsid w:val="005C6A29"/>
    <w:rsid w:val="005C6EBE"/>
    <w:rsid w:val="005D0926"/>
    <w:rsid w:val="005D17B2"/>
    <w:rsid w:val="005D34C5"/>
    <w:rsid w:val="005D551E"/>
    <w:rsid w:val="005D6DF3"/>
    <w:rsid w:val="005D733C"/>
    <w:rsid w:val="005D7C8F"/>
    <w:rsid w:val="005E0887"/>
    <w:rsid w:val="005E493E"/>
    <w:rsid w:val="005E5A57"/>
    <w:rsid w:val="005E74EA"/>
    <w:rsid w:val="005F37B9"/>
    <w:rsid w:val="005F544F"/>
    <w:rsid w:val="005F55FF"/>
    <w:rsid w:val="005F64FA"/>
    <w:rsid w:val="005F71CC"/>
    <w:rsid w:val="00600942"/>
    <w:rsid w:val="0060160A"/>
    <w:rsid w:val="00606903"/>
    <w:rsid w:val="00613D9D"/>
    <w:rsid w:val="00615773"/>
    <w:rsid w:val="00615A59"/>
    <w:rsid w:val="0062046E"/>
    <w:rsid w:val="00620A80"/>
    <w:rsid w:val="00624F8D"/>
    <w:rsid w:val="00626132"/>
    <w:rsid w:val="00630A4F"/>
    <w:rsid w:val="00635F83"/>
    <w:rsid w:val="006360EE"/>
    <w:rsid w:val="00637A3E"/>
    <w:rsid w:val="00641686"/>
    <w:rsid w:val="00641FDA"/>
    <w:rsid w:val="006448C4"/>
    <w:rsid w:val="00650C28"/>
    <w:rsid w:val="0065108B"/>
    <w:rsid w:val="00651CC7"/>
    <w:rsid w:val="00654FDF"/>
    <w:rsid w:val="00656883"/>
    <w:rsid w:val="0065711F"/>
    <w:rsid w:val="0066169A"/>
    <w:rsid w:val="00661BBB"/>
    <w:rsid w:val="00662DA8"/>
    <w:rsid w:val="00665D23"/>
    <w:rsid w:val="00666604"/>
    <w:rsid w:val="006668A2"/>
    <w:rsid w:val="00672238"/>
    <w:rsid w:val="00672F65"/>
    <w:rsid w:val="00674F98"/>
    <w:rsid w:val="00692706"/>
    <w:rsid w:val="006934D6"/>
    <w:rsid w:val="00694D0D"/>
    <w:rsid w:val="006A1A91"/>
    <w:rsid w:val="006A4C7A"/>
    <w:rsid w:val="006B5329"/>
    <w:rsid w:val="006B6DF1"/>
    <w:rsid w:val="006B72B6"/>
    <w:rsid w:val="006C18C2"/>
    <w:rsid w:val="006C5ECD"/>
    <w:rsid w:val="006D22EA"/>
    <w:rsid w:val="006D56FE"/>
    <w:rsid w:val="006D6011"/>
    <w:rsid w:val="006D6111"/>
    <w:rsid w:val="006E02B0"/>
    <w:rsid w:val="006E14BF"/>
    <w:rsid w:val="006E1961"/>
    <w:rsid w:val="006E2C58"/>
    <w:rsid w:val="006E2E4A"/>
    <w:rsid w:val="006F09C2"/>
    <w:rsid w:val="006F2908"/>
    <w:rsid w:val="006F2CE3"/>
    <w:rsid w:val="006F32C4"/>
    <w:rsid w:val="0070397F"/>
    <w:rsid w:val="007040A0"/>
    <w:rsid w:val="0070609F"/>
    <w:rsid w:val="007136DB"/>
    <w:rsid w:val="00715BBF"/>
    <w:rsid w:val="00717E48"/>
    <w:rsid w:val="00722764"/>
    <w:rsid w:val="0072278F"/>
    <w:rsid w:val="00722ABF"/>
    <w:rsid w:val="007256C5"/>
    <w:rsid w:val="00725E06"/>
    <w:rsid w:val="00726CF1"/>
    <w:rsid w:val="00730DE6"/>
    <w:rsid w:val="007329CD"/>
    <w:rsid w:val="00732DBB"/>
    <w:rsid w:val="0073478E"/>
    <w:rsid w:val="00736389"/>
    <w:rsid w:val="007436B0"/>
    <w:rsid w:val="007472B6"/>
    <w:rsid w:val="00751912"/>
    <w:rsid w:val="00754099"/>
    <w:rsid w:val="00761452"/>
    <w:rsid w:val="007638B2"/>
    <w:rsid w:val="00763E05"/>
    <w:rsid w:val="00766B6D"/>
    <w:rsid w:val="00770FC0"/>
    <w:rsid w:val="00773DB2"/>
    <w:rsid w:val="00775270"/>
    <w:rsid w:val="00780B46"/>
    <w:rsid w:val="007814C2"/>
    <w:rsid w:val="00781D43"/>
    <w:rsid w:val="00782194"/>
    <w:rsid w:val="0078614D"/>
    <w:rsid w:val="00786266"/>
    <w:rsid w:val="00791922"/>
    <w:rsid w:val="00791E89"/>
    <w:rsid w:val="0079248C"/>
    <w:rsid w:val="00793E88"/>
    <w:rsid w:val="00796149"/>
    <w:rsid w:val="007961DA"/>
    <w:rsid w:val="007A0F83"/>
    <w:rsid w:val="007A10E2"/>
    <w:rsid w:val="007A3FCB"/>
    <w:rsid w:val="007A5B91"/>
    <w:rsid w:val="007A6204"/>
    <w:rsid w:val="007A646F"/>
    <w:rsid w:val="007B274B"/>
    <w:rsid w:val="007B4EE5"/>
    <w:rsid w:val="007B6999"/>
    <w:rsid w:val="007B75B1"/>
    <w:rsid w:val="007B7D19"/>
    <w:rsid w:val="007C2901"/>
    <w:rsid w:val="007C4C9B"/>
    <w:rsid w:val="007C5B93"/>
    <w:rsid w:val="007D19CA"/>
    <w:rsid w:val="007D384D"/>
    <w:rsid w:val="007D4B92"/>
    <w:rsid w:val="007D52AA"/>
    <w:rsid w:val="007E0E8F"/>
    <w:rsid w:val="007E32DF"/>
    <w:rsid w:val="007E4110"/>
    <w:rsid w:val="007E6234"/>
    <w:rsid w:val="007F2914"/>
    <w:rsid w:val="007F6A24"/>
    <w:rsid w:val="007F7670"/>
    <w:rsid w:val="00800141"/>
    <w:rsid w:val="00801ECD"/>
    <w:rsid w:val="0080200B"/>
    <w:rsid w:val="00802AC5"/>
    <w:rsid w:val="008036BC"/>
    <w:rsid w:val="00805051"/>
    <w:rsid w:val="0080568B"/>
    <w:rsid w:val="0081079A"/>
    <w:rsid w:val="00815B34"/>
    <w:rsid w:val="0081662B"/>
    <w:rsid w:val="00820563"/>
    <w:rsid w:val="008266CE"/>
    <w:rsid w:val="008267B5"/>
    <w:rsid w:val="00830B23"/>
    <w:rsid w:val="00831C34"/>
    <w:rsid w:val="00832184"/>
    <w:rsid w:val="00833AE0"/>
    <w:rsid w:val="0083629D"/>
    <w:rsid w:val="00840805"/>
    <w:rsid w:val="008429FC"/>
    <w:rsid w:val="00845083"/>
    <w:rsid w:val="00847BD4"/>
    <w:rsid w:val="008524CA"/>
    <w:rsid w:val="00860CB5"/>
    <w:rsid w:val="008625F2"/>
    <w:rsid w:val="00864ADA"/>
    <w:rsid w:val="00865661"/>
    <w:rsid w:val="008709D9"/>
    <w:rsid w:val="00871F56"/>
    <w:rsid w:val="008731FA"/>
    <w:rsid w:val="00876043"/>
    <w:rsid w:val="00876E99"/>
    <w:rsid w:val="00880939"/>
    <w:rsid w:val="00881026"/>
    <w:rsid w:val="0088128B"/>
    <w:rsid w:val="00881EED"/>
    <w:rsid w:val="00883B5C"/>
    <w:rsid w:val="0088593B"/>
    <w:rsid w:val="00887F05"/>
    <w:rsid w:val="00891198"/>
    <w:rsid w:val="00893932"/>
    <w:rsid w:val="00893996"/>
    <w:rsid w:val="00896107"/>
    <w:rsid w:val="00896EB7"/>
    <w:rsid w:val="00897F45"/>
    <w:rsid w:val="008A0FC4"/>
    <w:rsid w:val="008A2902"/>
    <w:rsid w:val="008A6483"/>
    <w:rsid w:val="008A7DC6"/>
    <w:rsid w:val="008B35E7"/>
    <w:rsid w:val="008B3CC3"/>
    <w:rsid w:val="008B54CE"/>
    <w:rsid w:val="008C1E70"/>
    <w:rsid w:val="008C520B"/>
    <w:rsid w:val="008C5434"/>
    <w:rsid w:val="008C7699"/>
    <w:rsid w:val="008D0E7D"/>
    <w:rsid w:val="008D104B"/>
    <w:rsid w:val="008D291A"/>
    <w:rsid w:val="008D3478"/>
    <w:rsid w:val="008D4E41"/>
    <w:rsid w:val="008D6778"/>
    <w:rsid w:val="008E0DD5"/>
    <w:rsid w:val="008E1864"/>
    <w:rsid w:val="008E6043"/>
    <w:rsid w:val="008E629C"/>
    <w:rsid w:val="008E650A"/>
    <w:rsid w:val="008E7995"/>
    <w:rsid w:val="008F1E34"/>
    <w:rsid w:val="008F2674"/>
    <w:rsid w:val="008F3B72"/>
    <w:rsid w:val="008F3D85"/>
    <w:rsid w:val="008F411F"/>
    <w:rsid w:val="008F6946"/>
    <w:rsid w:val="009005E3"/>
    <w:rsid w:val="009011E7"/>
    <w:rsid w:val="00901C63"/>
    <w:rsid w:val="00902833"/>
    <w:rsid w:val="0091013F"/>
    <w:rsid w:val="00913A96"/>
    <w:rsid w:val="00917809"/>
    <w:rsid w:val="009207B9"/>
    <w:rsid w:val="0092149D"/>
    <w:rsid w:val="00922B18"/>
    <w:rsid w:val="00923BDE"/>
    <w:rsid w:val="0092473B"/>
    <w:rsid w:val="00930FDD"/>
    <w:rsid w:val="00932E4E"/>
    <w:rsid w:val="00934A86"/>
    <w:rsid w:val="00934C49"/>
    <w:rsid w:val="00934EE9"/>
    <w:rsid w:val="00935D1C"/>
    <w:rsid w:val="00941C74"/>
    <w:rsid w:val="009508A3"/>
    <w:rsid w:val="00950F1E"/>
    <w:rsid w:val="00951823"/>
    <w:rsid w:val="0095197F"/>
    <w:rsid w:val="00953B32"/>
    <w:rsid w:val="00953E24"/>
    <w:rsid w:val="00955610"/>
    <w:rsid w:val="0095581E"/>
    <w:rsid w:val="00956EAF"/>
    <w:rsid w:val="009579D0"/>
    <w:rsid w:val="00961B14"/>
    <w:rsid w:val="00962599"/>
    <w:rsid w:val="00963DB2"/>
    <w:rsid w:val="00967D1B"/>
    <w:rsid w:val="0097231D"/>
    <w:rsid w:val="00972B28"/>
    <w:rsid w:val="00974D16"/>
    <w:rsid w:val="00982C1B"/>
    <w:rsid w:val="0098497D"/>
    <w:rsid w:val="00984DC9"/>
    <w:rsid w:val="00984F27"/>
    <w:rsid w:val="00985C5A"/>
    <w:rsid w:val="00986526"/>
    <w:rsid w:val="009879D5"/>
    <w:rsid w:val="00992A56"/>
    <w:rsid w:val="0099315F"/>
    <w:rsid w:val="00993DE3"/>
    <w:rsid w:val="00995BF3"/>
    <w:rsid w:val="00996E4F"/>
    <w:rsid w:val="009A4DE2"/>
    <w:rsid w:val="009B4169"/>
    <w:rsid w:val="009C1738"/>
    <w:rsid w:val="009C3AC6"/>
    <w:rsid w:val="009C5D22"/>
    <w:rsid w:val="009C6A7C"/>
    <w:rsid w:val="009C7C58"/>
    <w:rsid w:val="009D53A8"/>
    <w:rsid w:val="009D5823"/>
    <w:rsid w:val="009D6585"/>
    <w:rsid w:val="009D78A9"/>
    <w:rsid w:val="009E0997"/>
    <w:rsid w:val="009E4846"/>
    <w:rsid w:val="009E70E1"/>
    <w:rsid w:val="009E7353"/>
    <w:rsid w:val="009E7842"/>
    <w:rsid w:val="009F2ECE"/>
    <w:rsid w:val="009F6A72"/>
    <w:rsid w:val="00A0065F"/>
    <w:rsid w:val="00A00E64"/>
    <w:rsid w:val="00A015DC"/>
    <w:rsid w:val="00A058EF"/>
    <w:rsid w:val="00A103BD"/>
    <w:rsid w:val="00A128A0"/>
    <w:rsid w:val="00A139C6"/>
    <w:rsid w:val="00A16B43"/>
    <w:rsid w:val="00A16C11"/>
    <w:rsid w:val="00A262F5"/>
    <w:rsid w:val="00A267BF"/>
    <w:rsid w:val="00A268AA"/>
    <w:rsid w:val="00A26A76"/>
    <w:rsid w:val="00A308DA"/>
    <w:rsid w:val="00A32A7E"/>
    <w:rsid w:val="00A36C93"/>
    <w:rsid w:val="00A409BF"/>
    <w:rsid w:val="00A42C1C"/>
    <w:rsid w:val="00A43F14"/>
    <w:rsid w:val="00A45BDD"/>
    <w:rsid w:val="00A45F52"/>
    <w:rsid w:val="00A5093B"/>
    <w:rsid w:val="00A51015"/>
    <w:rsid w:val="00A52FCA"/>
    <w:rsid w:val="00A5375F"/>
    <w:rsid w:val="00A54D1C"/>
    <w:rsid w:val="00A56A2B"/>
    <w:rsid w:val="00A62EFC"/>
    <w:rsid w:val="00A6305C"/>
    <w:rsid w:val="00A63884"/>
    <w:rsid w:val="00A63A81"/>
    <w:rsid w:val="00A6446F"/>
    <w:rsid w:val="00A64F16"/>
    <w:rsid w:val="00A67AAB"/>
    <w:rsid w:val="00A7194E"/>
    <w:rsid w:val="00A7344A"/>
    <w:rsid w:val="00A747AE"/>
    <w:rsid w:val="00A82320"/>
    <w:rsid w:val="00A83BCB"/>
    <w:rsid w:val="00A84733"/>
    <w:rsid w:val="00A855C6"/>
    <w:rsid w:val="00A85D06"/>
    <w:rsid w:val="00A90C23"/>
    <w:rsid w:val="00A934D6"/>
    <w:rsid w:val="00A94337"/>
    <w:rsid w:val="00A954D8"/>
    <w:rsid w:val="00AA2208"/>
    <w:rsid w:val="00AA2465"/>
    <w:rsid w:val="00AA2B6D"/>
    <w:rsid w:val="00AA71CF"/>
    <w:rsid w:val="00AB2AFF"/>
    <w:rsid w:val="00AB4186"/>
    <w:rsid w:val="00AB6D9B"/>
    <w:rsid w:val="00AC31DE"/>
    <w:rsid w:val="00AC3221"/>
    <w:rsid w:val="00AC56D9"/>
    <w:rsid w:val="00AC6498"/>
    <w:rsid w:val="00AC696E"/>
    <w:rsid w:val="00AD5627"/>
    <w:rsid w:val="00AE0F32"/>
    <w:rsid w:val="00AE38C8"/>
    <w:rsid w:val="00AE5E50"/>
    <w:rsid w:val="00AF095E"/>
    <w:rsid w:val="00AF27C6"/>
    <w:rsid w:val="00AF4968"/>
    <w:rsid w:val="00B00B74"/>
    <w:rsid w:val="00B0209F"/>
    <w:rsid w:val="00B031A3"/>
    <w:rsid w:val="00B05A95"/>
    <w:rsid w:val="00B10679"/>
    <w:rsid w:val="00B13B4C"/>
    <w:rsid w:val="00B15D50"/>
    <w:rsid w:val="00B16687"/>
    <w:rsid w:val="00B27659"/>
    <w:rsid w:val="00B32F58"/>
    <w:rsid w:val="00B36B84"/>
    <w:rsid w:val="00B411C5"/>
    <w:rsid w:val="00B41EA9"/>
    <w:rsid w:val="00B43394"/>
    <w:rsid w:val="00B437DC"/>
    <w:rsid w:val="00B47948"/>
    <w:rsid w:val="00B47B8A"/>
    <w:rsid w:val="00B5260B"/>
    <w:rsid w:val="00B53A54"/>
    <w:rsid w:val="00B56749"/>
    <w:rsid w:val="00B573B0"/>
    <w:rsid w:val="00B579D8"/>
    <w:rsid w:val="00B625B3"/>
    <w:rsid w:val="00B6775D"/>
    <w:rsid w:val="00B67B62"/>
    <w:rsid w:val="00B70F9E"/>
    <w:rsid w:val="00B72123"/>
    <w:rsid w:val="00B7213D"/>
    <w:rsid w:val="00B7470C"/>
    <w:rsid w:val="00B817B1"/>
    <w:rsid w:val="00B836F6"/>
    <w:rsid w:val="00B86D0C"/>
    <w:rsid w:val="00B91483"/>
    <w:rsid w:val="00B93DDB"/>
    <w:rsid w:val="00B95CFB"/>
    <w:rsid w:val="00BA2330"/>
    <w:rsid w:val="00BA49BD"/>
    <w:rsid w:val="00BA4E7E"/>
    <w:rsid w:val="00BA61BB"/>
    <w:rsid w:val="00BA6EF0"/>
    <w:rsid w:val="00BA7776"/>
    <w:rsid w:val="00BA77F3"/>
    <w:rsid w:val="00BA7959"/>
    <w:rsid w:val="00BB0016"/>
    <w:rsid w:val="00BB0856"/>
    <w:rsid w:val="00BB1523"/>
    <w:rsid w:val="00BB7A34"/>
    <w:rsid w:val="00BC4E30"/>
    <w:rsid w:val="00BC5BA7"/>
    <w:rsid w:val="00BC69A1"/>
    <w:rsid w:val="00BC7D7D"/>
    <w:rsid w:val="00BD31E1"/>
    <w:rsid w:val="00BD3BAB"/>
    <w:rsid w:val="00BD5C6A"/>
    <w:rsid w:val="00BD65D3"/>
    <w:rsid w:val="00BD7CE0"/>
    <w:rsid w:val="00BE125A"/>
    <w:rsid w:val="00BE57CD"/>
    <w:rsid w:val="00BF0354"/>
    <w:rsid w:val="00BF366C"/>
    <w:rsid w:val="00BF3C52"/>
    <w:rsid w:val="00BF440B"/>
    <w:rsid w:val="00BF49E4"/>
    <w:rsid w:val="00BF4E1D"/>
    <w:rsid w:val="00BF6478"/>
    <w:rsid w:val="00C03895"/>
    <w:rsid w:val="00C04A4B"/>
    <w:rsid w:val="00C05850"/>
    <w:rsid w:val="00C104C9"/>
    <w:rsid w:val="00C10FF7"/>
    <w:rsid w:val="00C1209F"/>
    <w:rsid w:val="00C15BE8"/>
    <w:rsid w:val="00C16289"/>
    <w:rsid w:val="00C21046"/>
    <w:rsid w:val="00C239E3"/>
    <w:rsid w:val="00C301BF"/>
    <w:rsid w:val="00C305E4"/>
    <w:rsid w:val="00C3251F"/>
    <w:rsid w:val="00C4131D"/>
    <w:rsid w:val="00C44472"/>
    <w:rsid w:val="00C45D9F"/>
    <w:rsid w:val="00C46547"/>
    <w:rsid w:val="00C47E6D"/>
    <w:rsid w:val="00C51685"/>
    <w:rsid w:val="00C549A7"/>
    <w:rsid w:val="00C60843"/>
    <w:rsid w:val="00C61599"/>
    <w:rsid w:val="00C61DFD"/>
    <w:rsid w:val="00C629A3"/>
    <w:rsid w:val="00C63D40"/>
    <w:rsid w:val="00C653C8"/>
    <w:rsid w:val="00C6636D"/>
    <w:rsid w:val="00C66F47"/>
    <w:rsid w:val="00C66F62"/>
    <w:rsid w:val="00C71BC8"/>
    <w:rsid w:val="00C737AA"/>
    <w:rsid w:val="00C73D1E"/>
    <w:rsid w:val="00C762D7"/>
    <w:rsid w:val="00C80A1E"/>
    <w:rsid w:val="00C832AE"/>
    <w:rsid w:val="00C91BAB"/>
    <w:rsid w:val="00C93410"/>
    <w:rsid w:val="00C9387F"/>
    <w:rsid w:val="00C9399B"/>
    <w:rsid w:val="00C9580D"/>
    <w:rsid w:val="00C96171"/>
    <w:rsid w:val="00CA00CE"/>
    <w:rsid w:val="00CA2F6C"/>
    <w:rsid w:val="00CA5C50"/>
    <w:rsid w:val="00CA6AAE"/>
    <w:rsid w:val="00CB00D3"/>
    <w:rsid w:val="00CB0202"/>
    <w:rsid w:val="00CB02A8"/>
    <w:rsid w:val="00CB6D81"/>
    <w:rsid w:val="00CC0886"/>
    <w:rsid w:val="00CD02B4"/>
    <w:rsid w:val="00CD2035"/>
    <w:rsid w:val="00CD2C89"/>
    <w:rsid w:val="00CD3846"/>
    <w:rsid w:val="00CD483C"/>
    <w:rsid w:val="00CD761B"/>
    <w:rsid w:val="00CE07FC"/>
    <w:rsid w:val="00CE07FE"/>
    <w:rsid w:val="00CE19A5"/>
    <w:rsid w:val="00CE1AE2"/>
    <w:rsid w:val="00CE1D05"/>
    <w:rsid w:val="00CE2969"/>
    <w:rsid w:val="00CE4535"/>
    <w:rsid w:val="00CE6CA2"/>
    <w:rsid w:val="00CE791D"/>
    <w:rsid w:val="00CE7C07"/>
    <w:rsid w:val="00CF029A"/>
    <w:rsid w:val="00CF104E"/>
    <w:rsid w:val="00CF25BF"/>
    <w:rsid w:val="00CF31CC"/>
    <w:rsid w:val="00D00390"/>
    <w:rsid w:val="00D017BF"/>
    <w:rsid w:val="00D044F5"/>
    <w:rsid w:val="00D0482A"/>
    <w:rsid w:val="00D06F19"/>
    <w:rsid w:val="00D0744E"/>
    <w:rsid w:val="00D07FF9"/>
    <w:rsid w:val="00D1171C"/>
    <w:rsid w:val="00D1187C"/>
    <w:rsid w:val="00D15A1A"/>
    <w:rsid w:val="00D200F2"/>
    <w:rsid w:val="00D2140B"/>
    <w:rsid w:val="00D27819"/>
    <w:rsid w:val="00D32279"/>
    <w:rsid w:val="00D34BF4"/>
    <w:rsid w:val="00D35077"/>
    <w:rsid w:val="00D3694D"/>
    <w:rsid w:val="00D404D7"/>
    <w:rsid w:val="00D41713"/>
    <w:rsid w:val="00D4603F"/>
    <w:rsid w:val="00D465BD"/>
    <w:rsid w:val="00D466FD"/>
    <w:rsid w:val="00D47C24"/>
    <w:rsid w:val="00D6032F"/>
    <w:rsid w:val="00D61220"/>
    <w:rsid w:val="00D65336"/>
    <w:rsid w:val="00D66F04"/>
    <w:rsid w:val="00D71AE0"/>
    <w:rsid w:val="00D71C44"/>
    <w:rsid w:val="00D74600"/>
    <w:rsid w:val="00D76169"/>
    <w:rsid w:val="00D7769D"/>
    <w:rsid w:val="00D851E0"/>
    <w:rsid w:val="00D8661B"/>
    <w:rsid w:val="00D87F2A"/>
    <w:rsid w:val="00D900CE"/>
    <w:rsid w:val="00D938C3"/>
    <w:rsid w:val="00D95435"/>
    <w:rsid w:val="00D956CC"/>
    <w:rsid w:val="00DA1987"/>
    <w:rsid w:val="00DA28BF"/>
    <w:rsid w:val="00DA3C4E"/>
    <w:rsid w:val="00DA3D18"/>
    <w:rsid w:val="00DA5849"/>
    <w:rsid w:val="00DB125B"/>
    <w:rsid w:val="00DB2E81"/>
    <w:rsid w:val="00DB3D2D"/>
    <w:rsid w:val="00DB5ADD"/>
    <w:rsid w:val="00DC0185"/>
    <w:rsid w:val="00DC153D"/>
    <w:rsid w:val="00DC4401"/>
    <w:rsid w:val="00DC7FB2"/>
    <w:rsid w:val="00DD0D9D"/>
    <w:rsid w:val="00DD193A"/>
    <w:rsid w:val="00DD4CF4"/>
    <w:rsid w:val="00DD577B"/>
    <w:rsid w:val="00DE10B4"/>
    <w:rsid w:val="00DE14AA"/>
    <w:rsid w:val="00DE28DA"/>
    <w:rsid w:val="00DE52E1"/>
    <w:rsid w:val="00DF1AD4"/>
    <w:rsid w:val="00DF3C4F"/>
    <w:rsid w:val="00DF3FE6"/>
    <w:rsid w:val="00DF4713"/>
    <w:rsid w:val="00DF542E"/>
    <w:rsid w:val="00DF587D"/>
    <w:rsid w:val="00DF7493"/>
    <w:rsid w:val="00E01BDC"/>
    <w:rsid w:val="00E01FFA"/>
    <w:rsid w:val="00E02B03"/>
    <w:rsid w:val="00E02BF3"/>
    <w:rsid w:val="00E043A1"/>
    <w:rsid w:val="00E063ED"/>
    <w:rsid w:val="00E06606"/>
    <w:rsid w:val="00E11EA8"/>
    <w:rsid w:val="00E15202"/>
    <w:rsid w:val="00E1545A"/>
    <w:rsid w:val="00E171BD"/>
    <w:rsid w:val="00E22762"/>
    <w:rsid w:val="00E27039"/>
    <w:rsid w:val="00E3239A"/>
    <w:rsid w:val="00E32432"/>
    <w:rsid w:val="00E40EF8"/>
    <w:rsid w:val="00E43518"/>
    <w:rsid w:val="00E465A4"/>
    <w:rsid w:val="00E467A9"/>
    <w:rsid w:val="00E472AF"/>
    <w:rsid w:val="00E50046"/>
    <w:rsid w:val="00E52A8B"/>
    <w:rsid w:val="00E54664"/>
    <w:rsid w:val="00E566A1"/>
    <w:rsid w:val="00E57660"/>
    <w:rsid w:val="00E61C83"/>
    <w:rsid w:val="00E61E41"/>
    <w:rsid w:val="00E6214B"/>
    <w:rsid w:val="00E63CD1"/>
    <w:rsid w:val="00E640DC"/>
    <w:rsid w:val="00E708B8"/>
    <w:rsid w:val="00E717EC"/>
    <w:rsid w:val="00E740E8"/>
    <w:rsid w:val="00E80433"/>
    <w:rsid w:val="00E807FD"/>
    <w:rsid w:val="00E80DDD"/>
    <w:rsid w:val="00E811DF"/>
    <w:rsid w:val="00E814FB"/>
    <w:rsid w:val="00E8495A"/>
    <w:rsid w:val="00E853DA"/>
    <w:rsid w:val="00E85F09"/>
    <w:rsid w:val="00E8737C"/>
    <w:rsid w:val="00E91890"/>
    <w:rsid w:val="00E936E0"/>
    <w:rsid w:val="00E959FB"/>
    <w:rsid w:val="00EA1B9E"/>
    <w:rsid w:val="00EA5549"/>
    <w:rsid w:val="00EB54B4"/>
    <w:rsid w:val="00EB5952"/>
    <w:rsid w:val="00EB7630"/>
    <w:rsid w:val="00EC0F44"/>
    <w:rsid w:val="00EC1E44"/>
    <w:rsid w:val="00EC36C2"/>
    <w:rsid w:val="00EC3897"/>
    <w:rsid w:val="00EC4761"/>
    <w:rsid w:val="00EC5089"/>
    <w:rsid w:val="00EC59E0"/>
    <w:rsid w:val="00EC6306"/>
    <w:rsid w:val="00EC7632"/>
    <w:rsid w:val="00ED0AB2"/>
    <w:rsid w:val="00ED747A"/>
    <w:rsid w:val="00ED7913"/>
    <w:rsid w:val="00EE0D4F"/>
    <w:rsid w:val="00EE1834"/>
    <w:rsid w:val="00EE1EB7"/>
    <w:rsid w:val="00EE5177"/>
    <w:rsid w:val="00EE6AFE"/>
    <w:rsid w:val="00EE7763"/>
    <w:rsid w:val="00EF0936"/>
    <w:rsid w:val="00EF6C64"/>
    <w:rsid w:val="00EF73C4"/>
    <w:rsid w:val="00EF7700"/>
    <w:rsid w:val="00F00B3C"/>
    <w:rsid w:val="00F01A48"/>
    <w:rsid w:val="00F02F98"/>
    <w:rsid w:val="00F05719"/>
    <w:rsid w:val="00F063BB"/>
    <w:rsid w:val="00F12B0C"/>
    <w:rsid w:val="00F1536B"/>
    <w:rsid w:val="00F160ED"/>
    <w:rsid w:val="00F16F7F"/>
    <w:rsid w:val="00F17A3B"/>
    <w:rsid w:val="00F21A31"/>
    <w:rsid w:val="00F2213F"/>
    <w:rsid w:val="00F23E73"/>
    <w:rsid w:val="00F2404C"/>
    <w:rsid w:val="00F25621"/>
    <w:rsid w:val="00F271EC"/>
    <w:rsid w:val="00F2732E"/>
    <w:rsid w:val="00F306E9"/>
    <w:rsid w:val="00F323FD"/>
    <w:rsid w:val="00F32EB7"/>
    <w:rsid w:val="00F34263"/>
    <w:rsid w:val="00F41555"/>
    <w:rsid w:val="00F4363E"/>
    <w:rsid w:val="00F4494B"/>
    <w:rsid w:val="00F44C28"/>
    <w:rsid w:val="00F4503D"/>
    <w:rsid w:val="00F50518"/>
    <w:rsid w:val="00F517BC"/>
    <w:rsid w:val="00F52BAC"/>
    <w:rsid w:val="00F54411"/>
    <w:rsid w:val="00F550FE"/>
    <w:rsid w:val="00F5526E"/>
    <w:rsid w:val="00F5589D"/>
    <w:rsid w:val="00F56309"/>
    <w:rsid w:val="00F654F9"/>
    <w:rsid w:val="00F65EEC"/>
    <w:rsid w:val="00F72BD6"/>
    <w:rsid w:val="00F72FDA"/>
    <w:rsid w:val="00F738DF"/>
    <w:rsid w:val="00F7528A"/>
    <w:rsid w:val="00F7621A"/>
    <w:rsid w:val="00F77868"/>
    <w:rsid w:val="00F806A7"/>
    <w:rsid w:val="00F81217"/>
    <w:rsid w:val="00F85FAE"/>
    <w:rsid w:val="00F867E5"/>
    <w:rsid w:val="00F91B75"/>
    <w:rsid w:val="00F930A2"/>
    <w:rsid w:val="00F9382B"/>
    <w:rsid w:val="00F93954"/>
    <w:rsid w:val="00F96084"/>
    <w:rsid w:val="00F97B51"/>
    <w:rsid w:val="00FA12C8"/>
    <w:rsid w:val="00FA21CD"/>
    <w:rsid w:val="00FA2B8C"/>
    <w:rsid w:val="00FA2BCB"/>
    <w:rsid w:val="00FA6F2B"/>
    <w:rsid w:val="00FB11F5"/>
    <w:rsid w:val="00FB372A"/>
    <w:rsid w:val="00FB3836"/>
    <w:rsid w:val="00FB3FE8"/>
    <w:rsid w:val="00FB650F"/>
    <w:rsid w:val="00FB6DFE"/>
    <w:rsid w:val="00FB74BC"/>
    <w:rsid w:val="00FC07D3"/>
    <w:rsid w:val="00FC0A77"/>
    <w:rsid w:val="00FC17E8"/>
    <w:rsid w:val="00FC3432"/>
    <w:rsid w:val="00FC75E8"/>
    <w:rsid w:val="00FC78A8"/>
    <w:rsid w:val="00FD011B"/>
    <w:rsid w:val="00FD0713"/>
    <w:rsid w:val="00FD33ED"/>
    <w:rsid w:val="00FD56D8"/>
    <w:rsid w:val="00FD6048"/>
    <w:rsid w:val="00FD6FF8"/>
    <w:rsid w:val="00FE0373"/>
    <w:rsid w:val="00FE1814"/>
    <w:rsid w:val="00FE1B62"/>
    <w:rsid w:val="00FE25EF"/>
    <w:rsid w:val="00FE279A"/>
    <w:rsid w:val="00FE29E4"/>
    <w:rsid w:val="00FE467A"/>
    <w:rsid w:val="00FE4D2F"/>
    <w:rsid w:val="00FE67EC"/>
    <w:rsid w:val="00FF08A6"/>
    <w:rsid w:val="00FF4449"/>
    <w:rsid w:val="00FF468F"/>
    <w:rsid w:val="00FF6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EF1FED"/>
  <w15:docId w15:val="{17E72BCA-06F1-42FB-911C-46FF3C47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49D"/>
    <w:pPr>
      <w:spacing w:after="0" w:line="240" w:lineRule="auto"/>
      <w:ind w:firstLine="284"/>
      <w:jc w:val="both"/>
    </w:pPr>
    <w:rPr>
      <w:rFonts w:ascii="Arial" w:hAnsi="Arial"/>
      <w:spacing w:val="-2"/>
      <w:sz w:val="22"/>
      <w:lang w:val="mk-MK"/>
    </w:rPr>
  </w:style>
  <w:style w:type="paragraph" w:styleId="Heading1">
    <w:name w:val="heading 1"/>
    <w:basedOn w:val="Normal"/>
    <w:next w:val="Normal"/>
    <w:link w:val="Heading1Char"/>
    <w:uiPriority w:val="9"/>
    <w:qFormat/>
    <w:rsid w:val="00DB2E81"/>
    <w:pPr>
      <w:keepNext/>
      <w:keepLines/>
      <w:spacing w:before="240"/>
      <w:ind w:firstLine="0"/>
      <w:outlineLvl w:val="0"/>
    </w:pPr>
    <w:rPr>
      <w:rFonts w:ascii="Segoe UI" w:eastAsiaTheme="majorEastAsia" w:hAnsi="Segoe UI" w:cstheme="majorBidi"/>
      <w:b/>
      <w:caps/>
      <w:color w:val="276E8B" w:themeColor="accent1" w:themeShade="BF"/>
      <w:sz w:val="28"/>
      <w:szCs w:val="32"/>
    </w:rPr>
  </w:style>
  <w:style w:type="paragraph" w:styleId="Heading2">
    <w:name w:val="heading 2"/>
    <w:basedOn w:val="Normal"/>
    <w:next w:val="Normal"/>
    <w:link w:val="Heading2Char"/>
    <w:uiPriority w:val="9"/>
    <w:unhideWhenUsed/>
    <w:qFormat/>
    <w:rsid w:val="003F6A4B"/>
    <w:pPr>
      <w:keepNext/>
      <w:keepLines/>
      <w:spacing w:before="120" w:after="60"/>
      <w:ind w:firstLine="0"/>
      <w:jc w:val="left"/>
      <w:outlineLvl w:val="1"/>
    </w:pPr>
    <w:rPr>
      <w:rFonts w:ascii="Segoe UI Semibold" w:eastAsiaTheme="majorEastAsia" w:hAnsi="Segoe UI Semibold" w:cstheme="majorBidi"/>
      <w:smallCaps/>
      <w:color w:val="276E8B" w:themeColor="accent1" w:themeShade="BF"/>
      <w:sz w:val="28"/>
      <w:szCs w:val="28"/>
    </w:rPr>
  </w:style>
  <w:style w:type="paragraph" w:styleId="Heading3">
    <w:name w:val="heading 3"/>
    <w:basedOn w:val="Normal"/>
    <w:next w:val="Normal"/>
    <w:link w:val="Heading3Char"/>
    <w:uiPriority w:val="9"/>
    <w:unhideWhenUsed/>
    <w:qFormat/>
    <w:rsid w:val="001E3F04"/>
    <w:pPr>
      <w:keepNext/>
      <w:keepLines/>
      <w:spacing w:before="40"/>
      <w:jc w:val="left"/>
      <w:outlineLvl w:val="2"/>
    </w:pPr>
    <w:rPr>
      <w:rFonts w:ascii="Segoe UI Semibold" w:eastAsiaTheme="majorEastAsia" w:hAnsi="Segoe UI Semibold" w:cstheme="majorBidi"/>
      <w:sz w:val="24"/>
      <w:szCs w:val="24"/>
    </w:rPr>
  </w:style>
  <w:style w:type="paragraph" w:styleId="Heading4">
    <w:name w:val="heading 4"/>
    <w:basedOn w:val="Normal"/>
    <w:next w:val="Normal"/>
    <w:link w:val="Heading4Char"/>
    <w:uiPriority w:val="9"/>
    <w:semiHidden/>
    <w:unhideWhenUsed/>
    <w:rsid w:val="00B93DDB"/>
    <w:pPr>
      <w:keepNext/>
      <w:keepLines/>
      <w:spacing w:before="4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B93DDB"/>
    <w:pPr>
      <w:keepNext/>
      <w:keepLines/>
      <w:spacing w:before="40"/>
      <w:outlineLvl w:val="4"/>
    </w:pPr>
    <w:rPr>
      <w:rFonts w:asciiTheme="majorHAnsi" w:eastAsiaTheme="majorEastAsia" w:hAnsiTheme="majorHAnsi" w:cstheme="majorBidi"/>
      <w:color w:val="373545" w:themeColor="text2"/>
      <w:szCs w:val="22"/>
    </w:rPr>
  </w:style>
  <w:style w:type="paragraph" w:styleId="Heading6">
    <w:name w:val="heading 6"/>
    <w:basedOn w:val="Normal"/>
    <w:next w:val="Normal"/>
    <w:link w:val="Heading6Char"/>
    <w:uiPriority w:val="9"/>
    <w:semiHidden/>
    <w:unhideWhenUsed/>
    <w:qFormat/>
    <w:rsid w:val="00B93DDB"/>
    <w:pPr>
      <w:keepNext/>
      <w:keepLines/>
      <w:spacing w:before="40"/>
      <w:outlineLvl w:val="5"/>
    </w:pPr>
    <w:rPr>
      <w:rFonts w:asciiTheme="majorHAnsi" w:eastAsiaTheme="majorEastAsia" w:hAnsiTheme="majorHAnsi" w:cstheme="majorBidi"/>
      <w:i/>
      <w:iCs/>
      <w:color w:val="373545" w:themeColor="text2"/>
      <w:sz w:val="21"/>
      <w:szCs w:val="21"/>
    </w:rPr>
  </w:style>
  <w:style w:type="paragraph" w:styleId="Heading7">
    <w:name w:val="heading 7"/>
    <w:basedOn w:val="Normal"/>
    <w:next w:val="Normal"/>
    <w:link w:val="Heading7Char"/>
    <w:uiPriority w:val="9"/>
    <w:semiHidden/>
    <w:unhideWhenUsed/>
    <w:qFormat/>
    <w:rsid w:val="00B93DDB"/>
    <w:pPr>
      <w:keepNext/>
      <w:keepLines/>
      <w:spacing w:before="40"/>
      <w:outlineLvl w:val="6"/>
    </w:pPr>
    <w:rPr>
      <w:rFonts w:asciiTheme="majorHAnsi" w:eastAsiaTheme="majorEastAsia" w:hAnsiTheme="majorHAnsi" w:cstheme="majorBidi"/>
      <w:i/>
      <w:iCs/>
      <w:color w:val="1A495D" w:themeColor="accent1" w:themeShade="80"/>
      <w:sz w:val="21"/>
      <w:szCs w:val="21"/>
    </w:rPr>
  </w:style>
  <w:style w:type="paragraph" w:styleId="Heading8">
    <w:name w:val="heading 8"/>
    <w:basedOn w:val="Normal"/>
    <w:next w:val="Normal"/>
    <w:link w:val="Heading8Char"/>
    <w:uiPriority w:val="9"/>
    <w:semiHidden/>
    <w:unhideWhenUsed/>
    <w:qFormat/>
    <w:rsid w:val="00B93DDB"/>
    <w:pPr>
      <w:keepNext/>
      <w:keepLines/>
      <w:spacing w:before="40"/>
      <w:outlineLvl w:val="7"/>
    </w:pPr>
    <w:rPr>
      <w:rFonts w:asciiTheme="majorHAnsi" w:eastAsiaTheme="majorEastAsia" w:hAnsiTheme="majorHAnsi" w:cstheme="majorBidi"/>
      <w:b/>
      <w:bCs/>
      <w:color w:val="373545" w:themeColor="text2"/>
    </w:rPr>
  </w:style>
  <w:style w:type="paragraph" w:styleId="Heading9">
    <w:name w:val="heading 9"/>
    <w:basedOn w:val="Normal"/>
    <w:next w:val="Normal"/>
    <w:link w:val="Heading9Char"/>
    <w:uiPriority w:val="9"/>
    <w:semiHidden/>
    <w:unhideWhenUsed/>
    <w:qFormat/>
    <w:rsid w:val="00B93DDB"/>
    <w:pPr>
      <w:keepNext/>
      <w:keepLines/>
      <w:spacing w:before="40"/>
      <w:outlineLvl w:val="8"/>
    </w:pPr>
    <w:rPr>
      <w:rFonts w:asciiTheme="majorHAnsi" w:eastAsiaTheme="majorEastAsia" w:hAnsiTheme="majorHAnsi" w:cstheme="majorBidi"/>
      <w:b/>
      <w:bCs/>
      <w:i/>
      <w:iCs/>
      <w:color w:val="37354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rsid w:val="00902833"/>
    <w:pPr>
      <w:spacing w:before="240"/>
      <w:ind w:left="589" w:hanging="198"/>
    </w:pPr>
    <w:rPr>
      <w:rFonts w:ascii="Segoe UI Semibold" w:eastAsia="Calibri" w:hAnsi="Segoe UI Semibold"/>
      <w:bCs/>
    </w:rPr>
  </w:style>
  <w:style w:type="paragraph" w:styleId="TOC2">
    <w:name w:val="toc 2"/>
    <w:basedOn w:val="Normal"/>
    <w:uiPriority w:val="39"/>
    <w:rsid w:val="00902833"/>
    <w:pPr>
      <w:spacing w:before="36"/>
      <w:ind w:left="592" w:hanging="199"/>
    </w:pPr>
    <w:rPr>
      <w:rFonts w:ascii="Segoe UI" w:eastAsia="Calibri" w:hAnsi="Segoe UI"/>
      <w:bCs/>
      <w:sz w:val="20"/>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CB02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202"/>
    <w:rPr>
      <w:rFonts w:ascii="Lucida Grande" w:hAnsi="Lucida Grande" w:cs="Lucida Grande"/>
      <w:sz w:val="18"/>
      <w:szCs w:val="18"/>
    </w:rPr>
  </w:style>
  <w:style w:type="character" w:styleId="CommentReference">
    <w:name w:val="annotation reference"/>
    <w:basedOn w:val="DefaultParagraphFont"/>
    <w:uiPriority w:val="99"/>
    <w:semiHidden/>
    <w:unhideWhenUsed/>
    <w:rsid w:val="00CB0202"/>
    <w:rPr>
      <w:sz w:val="18"/>
      <w:szCs w:val="18"/>
    </w:rPr>
  </w:style>
  <w:style w:type="paragraph" w:styleId="CommentText">
    <w:name w:val="annotation text"/>
    <w:basedOn w:val="Normal"/>
    <w:link w:val="CommentTextChar"/>
    <w:uiPriority w:val="99"/>
    <w:semiHidden/>
    <w:unhideWhenUsed/>
    <w:rsid w:val="00CB0202"/>
    <w:rPr>
      <w:sz w:val="24"/>
      <w:szCs w:val="24"/>
    </w:rPr>
  </w:style>
  <w:style w:type="character" w:customStyle="1" w:styleId="CommentTextChar">
    <w:name w:val="Comment Text Char"/>
    <w:basedOn w:val="DefaultParagraphFont"/>
    <w:link w:val="CommentText"/>
    <w:uiPriority w:val="99"/>
    <w:semiHidden/>
    <w:rsid w:val="00CB0202"/>
    <w:rPr>
      <w:sz w:val="24"/>
      <w:szCs w:val="24"/>
    </w:rPr>
  </w:style>
  <w:style w:type="paragraph" w:styleId="CommentSubject">
    <w:name w:val="annotation subject"/>
    <w:basedOn w:val="CommentText"/>
    <w:next w:val="CommentText"/>
    <w:link w:val="CommentSubjectChar"/>
    <w:uiPriority w:val="99"/>
    <w:semiHidden/>
    <w:unhideWhenUsed/>
    <w:rsid w:val="00CB0202"/>
    <w:rPr>
      <w:b/>
      <w:bCs/>
      <w:sz w:val="20"/>
      <w:szCs w:val="20"/>
    </w:rPr>
  </w:style>
  <w:style w:type="character" w:customStyle="1" w:styleId="CommentSubjectChar">
    <w:name w:val="Comment Subject Char"/>
    <w:basedOn w:val="CommentTextChar"/>
    <w:link w:val="CommentSubject"/>
    <w:uiPriority w:val="99"/>
    <w:semiHidden/>
    <w:rsid w:val="00CB0202"/>
    <w:rPr>
      <w:b/>
      <w:bCs/>
      <w:sz w:val="20"/>
      <w:szCs w:val="20"/>
    </w:rPr>
  </w:style>
  <w:style w:type="paragraph" w:customStyle="1" w:styleId="Default">
    <w:name w:val="Default"/>
    <w:rsid w:val="006D6011"/>
    <w:pPr>
      <w:autoSpaceDE w:val="0"/>
      <w:autoSpaceDN w:val="0"/>
      <w:adjustRightInd w:val="0"/>
    </w:pPr>
    <w:rPr>
      <w:rFonts w:ascii="Times New Roman" w:hAnsi="Times New Roman" w:cs="Times New Roman"/>
      <w:color w:val="000000"/>
      <w:sz w:val="24"/>
      <w:szCs w:val="24"/>
    </w:rPr>
  </w:style>
  <w:style w:type="paragraph" w:styleId="Revision">
    <w:name w:val="Revision"/>
    <w:hidden/>
    <w:uiPriority w:val="99"/>
    <w:semiHidden/>
    <w:rsid w:val="0013454A"/>
  </w:style>
  <w:style w:type="paragraph" w:styleId="Title">
    <w:name w:val="Title"/>
    <w:basedOn w:val="Normal"/>
    <w:next w:val="Normal"/>
    <w:link w:val="TitleChar"/>
    <w:uiPriority w:val="10"/>
    <w:rsid w:val="00B93DDB"/>
    <w:pPr>
      <w:contextualSpacing/>
    </w:pPr>
    <w:rPr>
      <w:rFonts w:asciiTheme="majorHAnsi" w:eastAsiaTheme="majorEastAsia" w:hAnsiTheme="majorHAnsi" w:cstheme="majorBidi"/>
      <w:color w:val="3494BA" w:themeColor="accent1"/>
      <w:spacing w:val="-10"/>
      <w:sz w:val="56"/>
      <w:szCs w:val="56"/>
    </w:rPr>
  </w:style>
  <w:style w:type="character" w:customStyle="1" w:styleId="TitleChar">
    <w:name w:val="Title Char"/>
    <w:basedOn w:val="DefaultParagraphFont"/>
    <w:link w:val="Title"/>
    <w:uiPriority w:val="10"/>
    <w:rsid w:val="00B93DDB"/>
    <w:rPr>
      <w:rFonts w:asciiTheme="majorHAnsi" w:eastAsiaTheme="majorEastAsia" w:hAnsiTheme="majorHAnsi" w:cstheme="majorBidi"/>
      <w:color w:val="3494BA" w:themeColor="accent1"/>
      <w:spacing w:val="-10"/>
      <w:sz w:val="56"/>
      <w:szCs w:val="56"/>
    </w:rPr>
  </w:style>
  <w:style w:type="character" w:customStyle="1" w:styleId="Heading1Char">
    <w:name w:val="Heading 1 Char"/>
    <w:basedOn w:val="DefaultParagraphFont"/>
    <w:link w:val="Heading1"/>
    <w:uiPriority w:val="9"/>
    <w:rsid w:val="00DB2E81"/>
    <w:rPr>
      <w:rFonts w:ascii="Segoe UI" w:eastAsiaTheme="majorEastAsia" w:hAnsi="Segoe UI" w:cstheme="majorBidi"/>
      <w:b/>
      <w:caps/>
      <w:color w:val="276E8B" w:themeColor="accent1" w:themeShade="BF"/>
      <w:spacing w:val="-2"/>
      <w:sz w:val="28"/>
      <w:szCs w:val="32"/>
      <w:lang w:val="mk-MK"/>
    </w:rPr>
  </w:style>
  <w:style w:type="character" w:customStyle="1" w:styleId="Heading2Char">
    <w:name w:val="Heading 2 Char"/>
    <w:basedOn w:val="DefaultParagraphFont"/>
    <w:link w:val="Heading2"/>
    <w:uiPriority w:val="9"/>
    <w:rsid w:val="003F6A4B"/>
    <w:rPr>
      <w:rFonts w:ascii="Segoe UI Semibold" w:eastAsiaTheme="majorEastAsia" w:hAnsi="Segoe UI Semibold" w:cstheme="majorBidi"/>
      <w:smallCaps/>
      <w:color w:val="276E8B" w:themeColor="accent1" w:themeShade="BF"/>
      <w:spacing w:val="-2"/>
      <w:sz w:val="28"/>
      <w:szCs w:val="28"/>
      <w:lang w:val="mk-MK"/>
    </w:rPr>
  </w:style>
  <w:style w:type="character" w:customStyle="1" w:styleId="Heading3Char">
    <w:name w:val="Heading 3 Char"/>
    <w:basedOn w:val="DefaultParagraphFont"/>
    <w:link w:val="Heading3"/>
    <w:uiPriority w:val="9"/>
    <w:rsid w:val="001E3F04"/>
    <w:rPr>
      <w:rFonts w:ascii="Segoe UI Semibold" w:eastAsiaTheme="majorEastAsia" w:hAnsi="Segoe UI Semibold" w:cstheme="majorBidi"/>
      <w:sz w:val="24"/>
      <w:szCs w:val="24"/>
    </w:rPr>
  </w:style>
  <w:style w:type="character" w:customStyle="1" w:styleId="Heading4Char">
    <w:name w:val="Heading 4 Char"/>
    <w:basedOn w:val="DefaultParagraphFont"/>
    <w:link w:val="Heading4"/>
    <w:uiPriority w:val="9"/>
    <w:semiHidden/>
    <w:rsid w:val="00B93DD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93DDB"/>
    <w:rPr>
      <w:rFonts w:asciiTheme="majorHAnsi" w:eastAsiaTheme="majorEastAsia" w:hAnsiTheme="majorHAnsi" w:cstheme="majorBidi"/>
      <w:color w:val="373545" w:themeColor="text2"/>
      <w:sz w:val="22"/>
      <w:szCs w:val="22"/>
    </w:rPr>
  </w:style>
  <w:style w:type="character" w:customStyle="1" w:styleId="Heading6Char">
    <w:name w:val="Heading 6 Char"/>
    <w:basedOn w:val="DefaultParagraphFont"/>
    <w:link w:val="Heading6"/>
    <w:uiPriority w:val="9"/>
    <w:semiHidden/>
    <w:rsid w:val="00B93DDB"/>
    <w:rPr>
      <w:rFonts w:asciiTheme="majorHAnsi" w:eastAsiaTheme="majorEastAsia" w:hAnsiTheme="majorHAnsi" w:cstheme="majorBidi"/>
      <w:i/>
      <w:iCs/>
      <w:color w:val="373545" w:themeColor="text2"/>
      <w:sz w:val="21"/>
      <w:szCs w:val="21"/>
    </w:rPr>
  </w:style>
  <w:style w:type="character" w:customStyle="1" w:styleId="Heading7Char">
    <w:name w:val="Heading 7 Char"/>
    <w:basedOn w:val="DefaultParagraphFont"/>
    <w:link w:val="Heading7"/>
    <w:uiPriority w:val="9"/>
    <w:semiHidden/>
    <w:rsid w:val="00B93DDB"/>
    <w:rPr>
      <w:rFonts w:asciiTheme="majorHAnsi" w:eastAsiaTheme="majorEastAsia" w:hAnsiTheme="majorHAnsi" w:cstheme="majorBidi"/>
      <w:i/>
      <w:iCs/>
      <w:color w:val="1A495D" w:themeColor="accent1" w:themeShade="80"/>
      <w:sz w:val="21"/>
      <w:szCs w:val="21"/>
    </w:rPr>
  </w:style>
  <w:style w:type="character" w:customStyle="1" w:styleId="Heading8Char">
    <w:name w:val="Heading 8 Char"/>
    <w:basedOn w:val="DefaultParagraphFont"/>
    <w:link w:val="Heading8"/>
    <w:uiPriority w:val="9"/>
    <w:semiHidden/>
    <w:rsid w:val="00B93DDB"/>
    <w:rPr>
      <w:rFonts w:asciiTheme="majorHAnsi" w:eastAsiaTheme="majorEastAsia" w:hAnsiTheme="majorHAnsi" w:cstheme="majorBidi"/>
      <w:b/>
      <w:bCs/>
      <w:color w:val="373545" w:themeColor="text2"/>
    </w:rPr>
  </w:style>
  <w:style w:type="character" w:customStyle="1" w:styleId="Heading9Char">
    <w:name w:val="Heading 9 Char"/>
    <w:basedOn w:val="DefaultParagraphFont"/>
    <w:link w:val="Heading9"/>
    <w:uiPriority w:val="9"/>
    <w:semiHidden/>
    <w:rsid w:val="00B93DDB"/>
    <w:rPr>
      <w:rFonts w:asciiTheme="majorHAnsi" w:eastAsiaTheme="majorEastAsia" w:hAnsiTheme="majorHAnsi" w:cstheme="majorBidi"/>
      <w:b/>
      <w:bCs/>
      <w:i/>
      <w:iCs/>
      <w:color w:val="373545" w:themeColor="text2"/>
    </w:rPr>
  </w:style>
  <w:style w:type="paragraph" w:styleId="Caption">
    <w:name w:val="caption"/>
    <w:basedOn w:val="Normal"/>
    <w:next w:val="Normal"/>
    <w:uiPriority w:val="35"/>
    <w:semiHidden/>
    <w:unhideWhenUsed/>
    <w:qFormat/>
    <w:rsid w:val="00B93DDB"/>
    <w:rPr>
      <w:b/>
      <w:bCs/>
      <w:smallCaps/>
      <w:color w:val="595959" w:themeColor="text1" w:themeTint="A6"/>
      <w:spacing w:val="6"/>
    </w:rPr>
  </w:style>
  <w:style w:type="paragraph" w:styleId="Subtitle">
    <w:name w:val="Subtitle"/>
    <w:basedOn w:val="Normal"/>
    <w:next w:val="Normal"/>
    <w:link w:val="SubtitleChar"/>
    <w:uiPriority w:val="11"/>
    <w:rsid w:val="00B93DDB"/>
    <w:pPr>
      <w:numPr>
        <w:ilvl w:val="1"/>
      </w:numPr>
      <w:ind w:firstLine="284"/>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93DDB"/>
    <w:rPr>
      <w:rFonts w:asciiTheme="majorHAnsi" w:eastAsiaTheme="majorEastAsia" w:hAnsiTheme="majorHAnsi" w:cstheme="majorBidi"/>
      <w:sz w:val="24"/>
      <w:szCs w:val="24"/>
    </w:rPr>
  </w:style>
  <w:style w:type="character" w:styleId="Strong">
    <w:name w:val="Strong"/>
    <w:basedOn w:val="DefaultParagraphFont"/>
    <w:uiPriority w:val="22"/>
    <w:rsid w:val="00B93DDB"/>
    <w:rPr>
      <w:b/>
      <w:bCs/>
    </w:rPr>
  </w:style>
  <w:style w:type="character" w:styleId="Emphasis">
    <w:name w:val="Emphasis"/>
    <w:basedOn w:val="DefaultParagraphFont"/>
    <w:uiPriority w:val="20"/>
    <w:rsid w:val="00B93DDB"/>
    <w:rPr>
      <w:i/>
      <w:iCs/>
    </w:rPr>
  </w:style>
  <w:style w:type="paragraph" w:styleId="Quote">
    <w:name w:val="Quote"/>
    <w:basedOn w:val="Normal"/>
    <w:next w:val="Normal"/>
    <w:link w:val="QuoteChar"/>
    <w:uiPriority w:val="29"/>
    <w:rsid w:val="00B93DD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93DDB"/>
    <w:rPr>
      <w:i/>
      <w:iCs/>
      <w:color w:val="404040" w:themeColor="text1" w:themeTint="BF"/>
    </w:rPr>
  </w:style>
  <w:style w:type="paragraph" w:styleId="IntenseQuote">
    <w:name w:val="Intense Quote"/>
    <w:basedOn w:val="Normal"/>
    <w:next w:val="Normal"/>
    <w:link w:val="IntenseQuoteChar"/>
    <w:uiPriority w:val="30"/>
    <w:rsid w:val="00B93DDB"/>
    <w:pPr>
      <w:pBdr>
        <w:left w:val="single" w:sz="18" w:space="12" w:color="3494BA" w:themeColor="accent1"/>
      </w:pBdr>
      <w:spacing w:before="100" w:beforeAutospacing="1" w:line="300" w:lineRule="auto"/>
      <w:ind w:left="1224" w:right="1224"/>
    </w:pPr>
    <w:rPr>
      <w:rFonts w:asciiTheme="majorHAnsi" w:eastAsiaTheme="majorEastAsia" w:hAnsiTheme="majorHAnsi" w:cstheme="majorBidi"/>
      <w:color w:val="3494BA" w:themeColor="accent1"/>
      <w:sz w:val="28"/>
      <w:szCs w:val="28"/>
    </w:rPr>
  </w:style>
  <w:style w:type="character" w:customStyle="1" w:styleId="IntenseQuoteChar">
    <w:name w:val="Intense Quote Char"/>
    <w:basedOn w:val="DefaultParagraphFont"/>
    <w:link w:val="IntenseQuote"/>
    <w:uiPriority w:val="30"/>
    <w:rsid w:val="00B93DDB"/>
    <w:rPr>
      <w:rFonts w:asciiTheme="majorHAnsi" w:eastAsiaTheme="majorEastAsia" w:hAnsiTheme="majorHAnsi" w:cstheme="majorBidi"/>
      <w:color w:val="3494BA" w:themeColor="accent1"/>
      <w:sz w:val="28"/>
      <w:szCs w:val="28"/>
    </w:rPr>
  </w:style>
  <w:style w:type="character" w:styleId="SubtleEmphasis">
    <w:name w:val="Subtle Emphasis"/>
    <w:basedOn w:val="DefaultParagraphFont"/>
    <w:uiPriority w:val="19"/>
    <w:qFormat/>
    <w:rsid w:val="006F2908"/>
    <w:rPr>
      <w:rFonts w:ascii="Tahoma" w:hAnsi="Tahoma"/>
      <w:i/>
      <w:iCs/>
      <w:color w:val="595959" w:themeColor="text1" w:themeTint="A6"/>
      <w:sz w:val="20"/>
    </w:rPr>
  </w:style>
  <w:style w:type="character" w:styleId="IntenseEmphasis">
    <w:name w:val="Intense Emphasis"/>
    <w:basedOn w:val="DefaultParagraphFont"/>
    <w:uiPriority w:val="21"/>
    <w:rsid w:val="00B93DDB"/>
    <w:rPr>
      <w:b/>
      <w:bCs/>
      <w:i/>
      <w:iCs/>
    </w:rPr>
  </w:style>
  <w:style w:type="character" w:styleId="SubtleReference">
    <w:name w:val="Subtle Reference"/>
    <w:basedOn w:val="DefaultParagraphFont"/>
    <w:uiPriority w:val="31"/>
    <w:rsid w:val="00B93DDB"/>
    <w:rPr>
      <w:smallCaps/>
      <w:color w:val="404040" w:themeColor="text1" w:themeTint="BF"/>
      <w:u w:val="single" w:color="7F7F7F" w:themeColor="text1" w:themeTint="80"/>
    </w:rPr>
  </w:style>
  <w:style w:type="character" w:styleId="IntenseReference">
    <w:name w:val="Intense Reference"/>
    <w:basedOn w:val="DefaultParagraphFont"/>
    <w:uiPriority w:val="32"/>
    <w:rsid w:val="00B93DDB"/>
    <w:rPr>
      <w:b/>
      <w:bCs/>
      <w:smallCaps/>
      <w:spacing w:val="5"/>
      <w:u w:val="single"/>
    </w:rPr>
  </w:style>
  <w:style w:type="character" w:styleId="BookTitle">
    <w:name w:val="Book Title"/>
    <w:basedOn w:val="DefaultParagraphFont"/>
    <w:uiPriority w:val="33"/>
    <w:rsid w:val="00B93DDB"/>
    <w:rPr>
      <w:b/>
      <w:bCs/>
      <w:smallCaps/>
    </w:rPr>
  </w:style>
  <w:style w:type="paragraph" w:styleId="TOCHeading">
    <w:name w:val="TOC Heading"/>
    <w:basedOn w:val="Heading1"/>
    <w:next w:val="Normal"/>
    <w:uiPriority w:val="39"/>
    <w:semiHidden/>
    <w:unhideWhenUsed/>
    <w:qFormat/>
    <w:rsid w:val="00B93DDB"/>
    <w:pPr>
      <w:outlineLvl w:val="9"/>
    </w:pPr>
  </w:style>
  <w:style w:type="paragraph" w:styleId="FootnoteText">
    <w:name w:val="footnote text"/>
    <w:basedOn w:val="Normal"/>
    <w:link w:val="FootnoteTextChar"/>
    <w:uiPriority w:val="99"/>
    <w:unhideWhenUsed/>
    <w:qFormat/>
    <w:rsid w:val="00953B32"/>
    <w:pPr>
      <w:ind w:firstLine="0"/>
      <w:jc w:val="left"/>
    </w:pPr>
    <w:rPr>
      <w:rFonts w:ascii="Segoe UI" w:hAnsi="Segoe UI"/>
      <w:color w:val="3A5A62" w:themeColor="accent5" w:themeShade="80"/>
      <w:sz w:val="18"/>
    </w:rPr>
  </w:style>
  <w:style w:type="character" w:customStyle="1" w:styleId="FootnoteTextChar">
    <w:name w:val="Footnote Text Char"/>
    <w:basedOn w:val="DefaultParagraphFont"/>
    <w:link w:val="FootnoteText"/>
    <w:uiPriority w:val="99"/>
    <w:rsid w:val="00953B32"/>
    <w:rPr>
      <w:rFonts w:ascii="Segoe UI" w:hAnsi="Segoe UI"/>
      <w:color w:val="3A5A62" w:themeColor="accent5" w:themeShade="80"/>
      <w:spacing w:val="-2"/>
      <w:sz w:val="18"/>
      <w:lang w:val="mk-MK"/>
    </w:rPr>
  </w:style>
  <w:style w:type="character" w:styleId="FootnoteReference">
    <w:name w:val="footnote reference"/>
    <w:aliases w:val=" Char Char1,Char Char1"/>
    <w:basedOn w:val="DefaultParagraphFont"/>
    <w:uiPriority w:val="99"/>
    <w:unhideWhenUsed/>
    <w:rsid w:val="00C3251F"/>
    <w:rPr>
      <w:rFonts w:ascii="Segoe UI" w:hAnsi="Segoe UI"/>
      <w:color w:val="auto"/>
      <w:sz w:val="20"/>
      <w:vertAlign w:val="superscript"/>
    </w:rPr>
  </w:style>
  <w:style w:type="character" w:styleId="Hyperlink">
    <w:name w:val="Hyperlink"/>
    <w:basedOn w:val="DefaultParagraphFont"/>
    <w:uiPriority w:val="99"/>
    <w:unhideWhenUsed/>
    <w:rsid w:val="00985C5A"/>
    <w:rPr>
      <w:color w:val="3A5A62" w:themeColor="accent5" w:themeShade="80"/>
      <w:u w:val="single"/>
    </w:rPr>
  </w:style>
  <w:style w:type="paragraph" w:styleId="Header">
    <w:name w:val="header"/>
    <w:basedOn w:val="Normal"/>
    <w:link w:val="HeaderChar"/>
    <w:uiPriority w:val="99"/>
    <w:unhideWhenUsed/>
    <w:rsid w:val="00BD31E1"/>
    <w:pPr>
      <w:pBdr>
        <w:bottom w:val="single" w:sz="2" w:space="1" w:color="84ACB6" w:themeColor="accent5"/>
      </w:pBdr>
      <w:tabs>
        <w:tab w:val="center" w:pos="4680"/>
        <w:tab w:val="right" w:pos="9360"/>
      </w:tabs>
      <w:ind w:firstLine="0"/>
      <w:jc w:val="center"/>
    </w:pPr>
    <w:rPr>
      <w:rFonts w:ascii="Segoe UI" w:hAnsi="Segoe UI"/>
      <w:color w:val="3A5A62" w:themeColor="accent5" w:themeShade="80"/>
      <w:sz w:val="18"/>
    </w:rPr>
  </w:style>
  <w:style w:type="character" w:customStyle="1" w:styleId="HeaderChar">
    <w:name w:val="Header Char"/>
    <w:basedOn w:val="DefaultParagraphFont"/>
    <w:link w:val="Header"/>
    <w:uiPriority w:val="99"/>
    <w:rsid w:val="00BD31E1"/>
    <w:rPr>
      <w:rFonts w:ascii="Segoe UI" w:hAnsi="Segoe UI"/>
      <w:color w:val="3A5A62" w:themeColor="accent5" w:themeShade="80"/>
      <w:spacing w:val="-2"/>
      <w:sz w:val="18"/>
      <w:lang w:val="mk-MK"/>
    </w:rPr>
  </w:style>
  <w:style w:type="paragraph" w:styleId="Footer">
    <w:name w:val="footer"/>
    <w:basedOn w:val="Normal"/>
    <w:link w:val="FooterChar"/>
    <w:unhideWhenUsed/>
    <w:rsid w:val="00BD31E1"/>
    <w:pPr>
      <w:pBdr>
        <w:top w:val="single" w:sz="2" w:space="1" w:color="84ACB6" w:themeColor="accent5"/>
      </w:pBdr>
      <w:tabs>
        <w:tab w:val="center" w:pos="4680"/>
        <w:tab w:val="right" w:pos="9360"/>
      </w:tabs>
      <w:ind w:firstLine="0"/>
    </w:pPr>
    <w:rPr>
      <w:rFonts w:ascii="Segoe UI" w:hAnsi="Segoe UI"/>
      <w:color w:val="3A5A62" w:themeColor="accent5" w:themeShade="80"/>
      <w:sz w:val="18"/>
    </w:rPr>
  </w:style>
  <w:style w:type="character" w:customStyle="1" w:styleId="FooterChar">
    <w:name w:val="Footer Char"/>
    <w:basedOn w:val="DefaultParagraphFont"/>
    <w:link w:val="Footer"/>
    <w:rsid w:val="00BD31E1"/>
    <w:rPr>
      <w:rFonts w:ascii="Segoe UI" w:hAnsi="Segoe UI"/>
      <w:color w:val="3A5A62" w:themeColor="accent5" w:themeShade="80"/>
      <w:spacing w:val="-2"/>
      <w:sz w:val="18"/>
      <w:lang w:val="mk-MK"/>
    </w:rPr>
  </w:style>
  <w:style w:type="paragraph" w:customStyle="1" w:styleId="Tabela">
    <w:name w:val="Tabela"/>
    <w:basedOn w:val="Normal"/>
    <w:qFormat/>
    <w:rsid w:val="00C61DFD"/>
    <w:pPr>
      <w:jc w:val="left"/>
    </w:pPr>
    <w:rPr>
      <w:rFonts w:eastAsiaTheme="minorHAnsi"/>
      <w:sz w:val="20"/>
      <w:szCs w:val="22"/>
      <w:lang w:val="en-GB"/>
    </w:rPr>
  </w:style>
  <w:style w:type="paragraph" w:styleId="TOC3">
    <w:name w:val="toc 3"/>
    <w:basedOn w:val="Normal"/>
    <w:next w:val="Normal"/>
    <w:autoRedefine/>
    <w:uiPriority w:val="39"/>
    <w:unhideWhenUsed/>
    <w:rsid w:val="00E57660"/>
    <w:pPr>
      <w:spacing w:after="100"/>
      <w:ind w:left="440"/>
    </w:pPr>
  </w:style>
  <w:style w:type="table" w:styleId="TableGrid">
    <w:name w:val="Table Grid"/>
    <w:basedOn w:val="TableNormal"/>
    <w:uiPriority w:val="59"/>
    <w:rsid w:val="00E063E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A5849"/>
    <w:rPr>
      <w:sz w:val="20"/>
    </w:rPr>
  </w:style>
  <w:style w:type="character" w:customStyle="1" w:styleId="EndnoteTextChar">
    <w:name w:val="Endnote Text Char"/>
    <w:basedOn w:val="DefaultParagraphFont"/>
    <w:link w:val="EndnoteText"/>
    <w:uiPriority w:val="99"/>
    <w:semiHidden/>
    <w:rsid w:val="00DA5849"/>
    <w:rPr>
      <w:rFonts w:ascii="Arial" w:hAnsi="Arial"/>
      <w:spacing w:val="-2"/>
      <w:lang w:val="mk-MK"/>
    </w:rPr>
  </w:style>
  <w:style w:type="character" w:styleId="EndnoteReference">
    <w:name w:val="endnote reference"/>
    <w:basedOn w:val="DefaultParagraphFont"/>
    <w:uiPriority w:val="99"/>
    <w:semiHidden/>
    <w:unhideWhenUsed/>
    <w:rsid w:val="00DA5849"/>
    <w:rPr>
      <w:vertAlign w:val="superscript"/>
    </w:rPr>
  </w:style>
  <w:style w:type="character" w:styleId="FollowedHyperlink">
    <w:name w:val="FollowedHyperlink"/>
    <w:basedOn w:val="DefaultParagraphFont"/>
    <w:uiPriority w:val="99"/>
    <w:semiHidden/>
    <w:unhideWhenUsed/>
    <w:rsid w:val="00A6446F"/>
    <w:rPr>
      <w:color w:val="9F6715" w:themeColor="followedHyperlink"/>
      <w:u w:val="single"/>
    </w:rPr>
  </w:style>
  <w:style w:type="character" w:customStyle="1" w:styleId="q4iawc">
    <w:name w:val="q4iawc"/>
    <w:basedOn w:val="DefaultParagraphFont"/>
    <w:rsid w:val="00D200F2"/>
  </w:style>
  <w:style w:type="character" w:styleId="UnresolvedMention">
    <w:name w:val="Unresolved Mention"/>
    <w:basedOn w:val="DefaultParagraphFont"/>
    <w:uiPriority w:val="99"/>
    <w:semiHidden/>
    <w:unhideWhenUsed/>
    <w:rsid w:val="00C04A4B"/>
    <w:rPr>
      <w:color w:val="605E5C"/>
      <w:shd w:val="clear" w:color="auto" w:fill="E1DFDD"/>
    </w:rPr>
  </w:style>
  <w:style w:type="paragraph" w:styleId="BodyText">
    <w:name w:val="Body Text"/>
    <w:basedOn w:val="Normal"/>
    <w:link w:val="BodyTextChar"/>
    <w:uiPriority w:val="1"/>
    <w:qFormat/>
    <w:rsid w:val="00FB74BC"/>
    <w:pPr>
      <w:widowControl w:val="0"/>
      <w:autoSpaceDE w:val="0"/>
      <w:autoSpaceDN w:val="0"/>
      <w:ind w:left="232" w:firstLine="0"/>
      <w:jc w:val="left"/>
    </w:pPr>
    <w:rPr>
      <w:rFonts w:eastAsia="Arial" w:cs="Arial"/>
      <w:spacing w:val="0"/>
      <w:szCs w:val="22"/>
      <w:lang w:val="en-US" w:bidi="en-US"/>
    </w:rPr>
  </w:style>
  <w:style w:type="character" w:customStyle="1" w:styleId="BodyTextChar">
    <w:name w:val="Body Text Char"/>
    <w:basedOn w:val="DefaultParagraphFont"/>
    <w:link w:val="BodyText"/>
    <w:uiPriority w:val="1"/>
    <w:rsid w:val="00FB74BC"/>
    <w:rPr>
      <w:rFonts w:ascii="Arial" w:eastAsia="Arial" w:hAnsi="Arial" w:cs="Arial"/>
      <w:sz w:val="22"/>
      <w:szCs w:val="22"/>
      <w:lang w:bidi="en-US"/>
    </w:rPr>
  </w:style>
  <w:style w:type="character" w:customStyle="1" w:styleId="tlid-translation">
    <w:name w:val="tlid-translation"/>
    <w:basedOn w:val="DefaultParagraphFont"/>
    <w:rsid w:val="00FB74BC"/>
  </w:style>
  <w:style w:type="paragraph" w:styleId="PlainText">
    <w:name w:val="Plain Text"/>
    <w:basedOn w:val="Normal"/>
    <w:link w:val="PlainTextChar"/>
    <w:uiPriority w:val="99"/>
    <w:unhideWhenUsed/>
    <w:rsid w:val="00FB74BC"/>
    <w:pPr>
      <w:ind w:firstLine="0"/>
      <w:jc w:val="left"/>
    </w:pPr>
    <w:rPr>
      <w:rFonts w:ascii="Calibri" w:eastAsiaTheme="minorHAnsi" w:hAnsi="Calibri" w:cs="Consolas"/>
      <w:spacing w:val="0"/>
      <w:szCs w:val="21"/>
      <w:lang w:val="en-US"/>
    </w:rPr>
  </w:style>
  <w:style w:type="character" w:customStyle="1" w:styleId="PlainTextChar">
    <w:name w:val="Plain Text Char"/>
    <w:basedOn w:val="DefaultParagraphFont"/>
    <w:link w:val="PlainText"/>
    <w:uiPriority w:val="99"/>
    <w:rsid w:val="00FB74BC"/>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91062">
      <w:bodyDiv w:val="1"/>
      <w:marLeft w:val="0"/>
      <w:marRight w:val="0"/>
      <w:marTop w:val="0"/>
      <w:marBottom w:val="0"/>
      <w:divBdr>
        <w:top w:val="none" w:sz="0" w:space="0" w:color="auto"/>
        <w:left w:val="none" w:sz="0" w:space="0" w:color="auto"/>
        <w:bottom w:val="none" w:sz="0" w:space="0" w:color="auto"/>
        <w:right w:val="none" w:sz="0" w:space="0" w:color="auto"/>
      </w:divBdr>
    </w:div>
    <w:div w:id="320348461">
      <w:bodyDiv w:val="1"/>
      <w:marLeft w:val="0"/>
      <w:marRight w:val="0"/>
      <w:marTop w:val="0"/>
      <w:marBottom w:val="0"/>
      <w:divBdr>
        <w:top w:val="none" w:sz="0" w:space="0" w:color="auto"/>
        <w:left w:val="none" w:sz="0" w:space="0" w:color="auto"/>
        <w:bottom w:val="none" w:sz="0" w:space="0" w:color="auto"/>
        <w:right w:val="none" w:sz="0" w:space="0" w:color="auto"/>
      </w:divBdr>
    </w:div>
    <w:div w:id="369451520">
      <w:bodyDiv w:val="1"/>
      <w:marLeft w:val="0"/>
      <w:marRight w:val="0"/>
      <w:marTop w:val="0"/>
      <w:marBottom w:val="0"/>
      <w:divBdr>
        <w:top w:val="none" w:sz="0" w:space="0" w:color="auto"/>
        <w:left w:val="none" w:sz="0" w:space="0" w:color="auto"/>
        <w:bottom w:val="none" w:sz="0" w:space="0" w:color="auto"/>
        <w:right w:val="none" w:sz="0" w:space="0" w:color="auto"/>
      </w:divBdr>
    </w:div>
    <w:div w:id="452407512">
      <w:bodyDiv w:val="1"/>
      <w:marLeft w:val="0"/>
      <w:marRight w:val="0"/>
      <w:marTop w:val="0"/>
      <w:marBottom w:val="0"/>
      <w:divBdr>
        <w:top w:val="none" w:sz="0" w:space="0" w:color="auto"/>
        <w:left w:val="none" w:sz="0" w:space="0" w:color="auto"/>
        <w:bottom w:val="none" w:sz="0" w:space="0" w:color="auto"/>
        <w:right w:val="none" w:sz="0" w:space="0" w:color="auto"/>
      </w:divBdr>
    </w:div>
    <w:div w:id="457339002">
      <w:bodyDiv w:val="1"/>
      <w:marLeft w:val="0"/>
      <w:marRight w:val="0"/>
      <w:marTop w:val="0"/>
      <w:marBottom w:val="0"/>
      <w:divBdr>
        <w:top w:val="none" w:sz="0" w:space="0" w:color="auto"/>
        <w:left w:val="none" w:sz="0" w:space="0" w:color="auto"/>
        <w:bottom w:val="none" w:sz="0" w:space="0" w:color="auto"/>
        <w:right w:val="none" w:sz="0" w:space="0" w:color="auto"/>
      </w:divBdr>
    </w:div>
    <w:div w:id="683287886">
      <w:bodyDiv w:val="1"/>
      <w:marLeft w:val="0"/>
      <w:marRight w:val="0"/>
      <w:marTop w:val="0"/>
      <w:marBottom w:val="0"/>
      <w:divBdr>
        <w:top w:val="none" w:sz="0" w:space="0" w:color="auto"/>
        <w:left w:val="none" w:sz="0" w:space="0" w:color="auto"/>
        <w:bottom w:val="none" w:sz="0" w:space="0" w:color="auto"/>
        <w:right w:val="none" w:sz="0" w:space="0" w:color="auto"/>
      </w:divBdr>
    </w:div>
    <w:div w:id="702243586">
      <w:bodyDiv w:val="1"/>
      <w:marLeft w:val="0"/>
      <w:marRight w:val="0"/>
      <w:marTop w:val="0"/>
      <w:marBottom w:val="0"/>
      <w:divBdr>
        <w:top w:val="none" w:sz="0" w:space="0" w:color="auto"/>
        <w:left w:val="none" w:sz="0" w:space="0" w:color="auto"/>
        <w:bottom w:val="none" w:sz="0" w:space="0" w:color="auto"/>
        <w:right w:val="none" w:sz="0" w:space="0" w:color="auto"/>
      </w:divBdr>
    </w:div>
    <w:div w:id="732894233">
      <w:bodyDiv w:val="1"/>
      <w:marLeft w:val="0"/>
      <w:marRight w:val="0"/>
      <w:marTop w:val="0"/>
      <w:marBottom w:val="0"/>
      <w:divBdr>
        <w:top w:val="none" w:sz="0" w:space="0" w:color="auto"/>
        <w:left w:val="none" w:sz="0" w:space="0" w:color="auto"/>
        <w:bottom w:val="none" w:sz="0" w:space="0" w:color="auto"/>
        <w:right w:val="none" w:sz="0" w:space="0" w:color="auto"/>
      </w:divBdr>
    </w:div>
    <w:div w:id="736442724">
      <w:bodyDiv w:val="1"/>
      <w:marLeft w:val="0"/>
      <w:marRight w:val="0"/>
      <w:marTop w:val="0"/>
      <w:marBottom w:val="0"/>
      <w:divBdr>
        <w:top w:val="none" w:sz="0" w:space="0" w:color="auto"/>
        <w:left w:val="none" w:sz="0" w:space="0" w:color="auto"/>
        <w:bottom w:val="none" w:sz="0" w:space="0" w:color="auto"/>
        <w:right w:val="none" w:sz="0" w:space="0" w:color="auto"/>
      </w:divBdr>
    </w:div>
    <w:div w:id="776219148">
      <w:bodyDiv w:val="1"/>
      <w:marLeft w:val="0"/>
      <w:marRight w:val="0"/>
      <w:marTop w:val="0"/>
      <w:marBottom w:val="0"/>
      <w:divBdr>
        <w:top w:val="none" w:sz="0" w:space="0" w:color="auto"/>
        <w:left w:val="none" w:sz="0" w:space="0" w:color="auto"/>
        <w:bottom w:val="none" w:sz="0" w:space="0" w:color="auto"/>
        <w:right w:val="none" w:sz="0" w:space="0" w:color="auto"/>
      </w:divBdr>
    </w:div>
    <w:div w:id="789133119">
      <w:bodyDiv w:val="1"/>
      <w:marLeft w:val="0"/>
      <w:marRight w:val="0"/>
      <w:marTop w:val="0"/>
      <w:marBottom w:val="0"/>
      <w:divBdr>
        <w:top w:val="none" w:sz="0" w:space="0" w:color="auto"/>
        <w:left w:val="none" w:sz="0" w:space="0" w:color="auto"/>
        <w:bottom w:val="none" w:sz="0" w:space="0" w:color="auto"/>
        <w:right w:val="none" w:sz="0" w:space="0" w:color="auto"/>
      </w:divBdr>
    </w:div>
    <w:div w:id="1119224088">
      <w:bodyDiv w:val="1"/>
      <w:marLeft w:val="0"/>
      <w:marRight w:val="0"/>
      <w:marTop w:val="0"/>
      <w:marBottom w:val="0"/>
      <w:divBdr>
        <w:top w:val="none" w:sz="0" w:space="0" w:color="auto"/>
        <w:left w:val="none" w:sz="0" w:space="0" w:color="auto"/>
        <w:bottom w:val="none" w:sz="0" w:space="0" w:color="auto"/>
        <w:right w:val="none" w:sz="0" w:space="0" w:color="auto"/>
      </w:divBdr>
    </w:div>
    <w:div w:id="1149009569">
      <w:bodyDiv w:val="1"/>
      <w:marLeft w:val="0"/>
      <w:marRight w:val="0"/>
      <w:marTop w:val="0"/>
      <w:marBottom w:val="0"/>
      <w:divBdr>
        <w:top w:val="none" w:sz="0" w:space="0" w:color="auto"/>
        <w:left w:val="none" w:sz="0" w:space="0" w:color="auto"/>
        <w:bottom w:val="none" w:sz="0" w:space="0" w:color="auto"/>
        <w:right w:val="none" w:sz="0" w:space="0" w:color="auto"/>
      </w:divBdr>
    </w:div>
    <w:div w:id="1154029596">
      <w:bodyDiv w:val="1"/>
      <w:marLeft w:val="0"/>
      <w:marRight w:val="0"/>
      <w:marTop w:val="0"/>
      <w:marBottom w:val="0"/>
      <w:divBdr>
        <w:top w:val="none" w:sz="0" w:space="0" w:color="auto"/>
        <w:left w:val="none" w:sz="0" w:space="0" w:color="auto"/>
        <w:bottom w:val="none" w:sz="0" w:space="0" w:color="auto"/>
        <w:right w:val="none" w:sz="0" w:space="0" w:color="auto"/>
      </w:divBdr>
    </w:div>
    <w:div w:id="1437209302">
      <w:bodyDiv w:val="1"/>
      <w:marLeft w:val="0"/>
      <w:marRight w:val="0"/>
      <w:marTop w:val="0"/>
      <w:marBottom w:val="0"/>
      <w:divBdr>
        <w:top w:val="none" w:sz="0" w:space="0" w:color="auto"/>
        <w:left w:val="none" w:sz="0" w:space="0" w:color="auto"/>
        <w:bottom w:val="none" w:sz="0" w:space="0" w:color="auto"/>
        <w:right w:val="none" w:sz="0" w:space="0" w:color="auto"/>
      </w:divBdr>
    </w:div>
    <w:div w:id="1453860931">
      <w:bodyDiv w:val="1"/>
      <w:marLeft w:val="0"/>
      <w:marRight w:val="0"/>
      <w:marTop w:val="0"/>
      <w:marBottom w:val="0"/>
      <w:divBdr>
        <w:top w:val="none" w:sz="0" w:space="0" w:color="auto"/>
        <w:left w:val="none" w:sz="0" w:space="0" w:color="auto"/>
        <w:bottom w:val="none" w:sz="0" w:space="0" w:color="auto"/>
        <w:right w:val="none" w:sz="0" w:space="0" w:color="auto"/>
      </w:divBdr>
    </w:div>
    <w:div w:id="1711879360">
      <w:bodyDiv w:val="1"/>
      <w:marLeft w:val="0"/>
      <w:marRight w:val="0"/>
      <w:marTop w:val="0"/>
      <w:marBottom w:val="0"/>
      <w:divBdr>
        <w:top w:val="none" w:sz="0" w:space="0" w:color="auto"/>
        <w:left w:val="none" w:sz="0" w:space="0" w:color="auto"/>
        <w:bottom w:val="none" w:sz="0" w:space="0" w:color="auto"/>
        <w:right w:val="none" w:sz="0" w:space="0" w:color="auto"/>
      </w:divBdr>
    </w:div>
    <w:div w:id="1817799236">
      <w:bodyDiv w:val="1"/>
      <w:marLeft w:val="0"/>
      <w:marRight w:val="0"/>
      <w:marTop w:val="0"/>
      <w:marBottom w:val="0"/>
      <w:divBdr>
        <w:top w:val="none" w:sz="0" w:space="0" w:color="auto"/>
        <w:left w:val="none" w:sz="0" w:space="0" w:color="auto"/>
        <w:bottom w:val="none" w:sz="0" w:space="0" w:color="auto"/>
        <w:right w:val="none" w:sz="0" w:space="0" w:color="auto"/>
      </w:divBdr>
    </w:div>
    <w:div w:id="1864858670">
      <w:bodyDiv w:val="1"/>
      <w:marLeft w:val="0"/>
      <w:marRight w:val="0"/>
      <w:marTop w:val="0"/>
      <w:marBottom w:val="0"/>
      <w:divBdr>
        <w:top w:val="none" w:sz="0" w:space="0" w:color="auto"/>
        <w:left w:val="none" w:sz="0" w:space="0" w:color="auto"/>
        <w:bottom w:val="none" w:sz="0" w:space="0" w:color="auto"/>
        <w:right w:val="none" w:sz="0" w:space="0" w:color="auto"/>
      </w:divBdr>
    </w:div>
    <w:div w:id="1992635389">
      <w:bodyDiv w:val="1"/>
      <w:marLeft w:val="0"/>
      <w:marRight w:val="0"/>
      <w:marTop w:val="0"/>
      <w:marBottom w:val="0"/>
      <w:divBdr>
        <w:top w:val="none" w:sz="0" w:space="0" w:color="auto"/>
        <w:left w:val="none" w:sz="0" w:space="0" w:color="auto"/>
        <w:bottom w:val="none" w:sz="0" w:space="0" w:color="auto"/>
        <w:right w:val="none" w:sz="0" w:space="0" w:color="auto"/>
      </w:divBdr>
    </w:div>
    <w:div w:id="2007781856">
      <w:bodyDiv w:val="1"/>
      <w:marLeft w:val="0"/>
      <w:marRight w:val="0"/>
      <w:marTop w:val="0"/>
      <w:marBottom w:val="0"/>
      <w:divBdr>
        <w:top w:val="none" w:sz="0" w:space="0" w:color="auto"/>
        <w:left w:val="none" w:sz="0" w:space="0" w:color="auto"/>
        <w:bottom w:val="none" w:sz="0" w:space="0" w:color="auto"/>
        <w:right w:val="none" w:sz="0" w:space="0" w:color="auto"/>
      </w:divBdr>
    </w:div>
    <w:div w:id="2060739502">
      <w:bodyDiv w:val="1"/>
      <w:marLeft w:val="0"/>
      <w:marRight w:val="0"/>
      <w:marTop w:val="0"/>
      <w:marBottom w:val="0"/>
      <w:divBdr>
        <w:top w:val="none" w:sz="0" w:space="0" w:color="auto"/>
        <w:left w:val="none" w:sz="0" w:space="0" w:color="auto"/>
        <w:bottom w:val="none" w:sz="0" w:space="0" w:color="auto"/>
        <w:right w:val="none" w:sz="0" w:space="0" w:color="auto"/>
      </w:divBdr>
    </w:div>
    <w:div w:id="2069766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2ig@mcms.mk" TargetMode="External"/><Relationship Id="rId13" Type="http://schemas.openxmlformats.org/officeDocument/2006/relationships/hyperlink" Target="mailto:info2ig@mcms.m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ectoralreforms.m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ctoralreforms.m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2ig@mcms.mk" TargetMode="External"/><Relationship Id="rId4" Type="http://schemas.openxmlformats.org/officeDocument/2006/relationships/settings" Target="settings.xml"/><Relationship Id="rId9" Type="http://schemas.openxmlformats.org/officeDocument/2006/relationships/hyperlink" Target="https://electoralreforms.m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32891-6D52-40AA-AE48-149E7576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11</Pages>
  <Words>4300</Words>
  <Characters>24512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Dimov</dc:creator>
  <cp:keywords>Civica Mobilitas;ACT;Guidelines</cp:keywords>
  <dc:description/>
  <cp:lastModifiedBy>Valentina Ciceva</cp:lastModifiedBy>
  <cp:revision>86</cp:revision>
  <cp:lastPrinted>2022-09-14T07:43:00Z</cp:lastPrinted>
  <dcterms:created xsi:type="dcterms:W3CDTF">2022-09-12T10:37:00Z</dcterms:created>
  <dcterms:modified xsi:type="dcterms:W3CDTF">2022-09-22T12:23:00Z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2015-01-05T00:00:00Z</vt:filetime>
  </property>
  <property fmtid="{D5CDD505-2E9C-101B-9397-08002B2CF9AE}" pid="3" name="LastSaved">
    <vt:filetime>2015-03-04T00:00:00Z</vt:filetime>
  </property>
</Properties>
</file>